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0B" w:rsidRDefault="0038560B" w:rsidP="0038560B">
      <w:pPr>
        <w:jc w:val="right"/>
        <w:rPr>
          <w:rFonts w:eastAsiaTheme="minorHAnsi"/>
        </w:rPr>
      </w:pPr>
      <w:r w:rsidRPr="00FF0782">
        <w:rPr>
          <w:rFonts w:eastAsiaTheme="minorHAnsi" w:hint="eastAsia"/>
        </w:rPr>
        <w:t>平成30年1月3日</w:t>
      </w:r>
    </w:p>
    <w:p w:rsidR="00F73D43" w:rsidRPr="00FF0782" w:rsidRDefault="00F73D43" w:rsidP="0038560B">
      <w:pPr>
        <w:jc w:val="right"/>
        <w:rPr>
          <w:rFonts w:eastAsiaTheme="minorHAnsi"/>
        </w:rPr>
      </w:pPr>
      <w:r>
        <w:rPr>
          <w:rFonts w:eastAsiaTheme="minorHAnsi" w:hint="eastAsia"/>
        </w:rPr>
        <w:t>平成30年2月4日修正</w:t>
      </w:r>
    </w:p>
    <w:p w:rsidR="005B143E" w:rsidRPr="00FF0782" w:rsidRDefault="0038560B">
      <w:pPr>
        <w:rPr>
          <w:rFonts w:eastAsiaTheme="minorHAnsi"/>
          <w:b/>
          <w:sz w:val="24"/>
          <w:szCs w:val="24"/>
          <w:u w:val="single"/>
        </w:rPr>
      </w:pPr>
      <w:r w:rsidRPr="00FF0782">
        <w:rPr>
          <w:rFonts w:eastAsiaTheme="minorHAnsi" w:hint="eastAsia"/>
          <w:b/>
          <w:sz w:val="24"/>
          <w:szCs w:val="24"/>
          <w:u w:val="single"/>
        </w:rPr>
        <w:t>技報完全電子化研究会のスケジュール設定について</w:t>
      </w:r>
    </w:p>
    <w:p w:rsidR="0038560B" w:rsidRPr="00FF0782" w:rsidRDefault="0038560B">
      <w:pPr>
        <w:rPr>
          <w:rFonts w:eastAsiaTheme="minorHAnsi"/>
        </w:rPr>
      </w:pPr>
    </w:p>
    <w:p w:rsidR="0038560B" w:rsidRPr="00FF0782" w:rsidRDefault="007E730C">
      <w:pPr>
        <w:rPr>
          <w:rFonts w:eastAsiaTheme="minorHAnsi"/>
        </w:rPr>
      </w:pPr>
      <w:r w:rsidRPr="00FF0782">
        <w:rPr>
          <w:rFonts w:eastAsiaTheme="minorHAnsi" w:hint="eastAsia"/>
        </w:rPr>
        <w:t>本資料では，研究会発表申込みシステムにおきまして，</w:t>
      </w:r>
      <w:r w:rsidR="00D93E72" w:rsidRPr="00FF0782">
        <w:rPr>
          <w:rFonts w:eastAsiaTheme="minorHAnsi" w:hint="eastAsia"/>
        </w:rPr>
        <w:t>技報完全</w:t>
      </w:r>
      <w:r w:rsidR="0038560B" w:rsidRPr="00FF0782">
        <w:rPr>
          <w:rFonts w:eastAsiaTheme="minorHAnsi" w:hint="eastAsia"/>
        </w:rPr>
        <w:t>電子化研究会</w:t>
      </w:r>
      <w:r w:rsidR="00D93E72" w:rsidRPr="00FF0782">
        <w:rPr>
          <w:rFonts w:eastAsiaTheme="minorHAnsi" w:hint="eastAsia"/>
        </w:rPr>
        <w:t>（以下，電子化研究会）</w:t>
      </w:r>
      <w:r w:rsidR="0038560B" w:rsidRPr="00FF0782">
        <w:rPr>
          <w:rFonts w:eastAsiaTheme="minorHAnsi" w:hint="eastAsia"/>
        </w:rPr>
        <w:t>が一つでも含まれている開催</w:t>
      </w:r>
      <w:r w:rsidR="00F65079" w:rsidRPr="00FF0782">
        <w:rPr>
          <w:rFonts w:eastAsiaTheme="minorHAnsi" w:hint="eastAsia"/>
        </w:rPr>
        <w:t>の</w:t>
      </w:r>
      <w:r w:rsidR="0038560B" w:rsidRPr="00FF0782">
        <w:rPr>
          <w:rFonts w:eastAsiaTheme="minorHAnsi" w:hint="eastAsia"/>
        </w:rPr>
        <w:t>スケジュール</w:t>
      </w:r>
      <w:r w:rsidR="00F65079" w:rsidRPr="00FF0782">
        <w:rPr>
          <w:rFonts w:eastAsiaTheme="minorHAnsi" w:hint="eastAsia"/>
        </w:rPr>
        <w:t>設定</w:t>
      </w:r>
      <w:r w:rsidRPr="00FF0782">
        <w:rPr>
          <w:rFonts w:eastAsiaTheme="minorHAnsi" w:hint="eastAsia"/>
        </w:rPr>
        <w:t>方法について説明をいたします．</w:t>
      </w:r>
    </w:p>
    <w:p w:rsidR="0038560B" w:rsidRPr="00FF0782" w:rsidRDefault="0038560B">
      <w:pPr>
        <w:rPr>
          <w:rFonts w:eastAsiaTheme="minorHAnsi"/>
        </w:rPr>
      </w:pPr>
    </w:p>
    <w:p w:rsidR="0038560B" w:rsidRPr="00FF0782" w:rsidRDefault="0038560B">
      <w:pPr>
        <w:rPr>
          <w:rFonts w:eastAsiaTheme="minorHAnsi"/>
          <w:b/>
          <w:u w:val="single"/>
        </w:rPr>
      </w:pPr>
      <w:r w:rsidRPr="00FF0782">
        <w:rPr>
          <w:rFonts w:eastAsiaTheme="minorHAnsi" w:hint="eastAsia"/>
          <w:b/>
          <w:u w:val="single"/>
        </w:rPr>
        <w:t>設定場所</w:t>
      </w:r>
      <w:r w:rsidR="00A826A6" w:rsidRPr="00FF0782">
        <w:rPr>
          <w:rFonts w:eastAsiaTheme="minorHAnsi" w:hint="eastAsia"/>
          <w:b/>
          <w:u w:val="single"/>
        </w:rPr>
        <w:t>と設定項目</w:t>
      </w:r>
    </w:p>
    <w:p w:rsidR="0038560B" w:rsidRPr="00FF0782" w:rsidRDefault="0038560B">
      <w:pPr>
        <w:rPr>
          <w:rFonts w:eastAsiaTheme="minorHAnsi"/>
        </w:rPr>
      </w:pPr>
    </w:p>
    <w:p w:rsidR="0038560B" w:rsidRPr="00FF0782" w:rsidRDefault="0038560B">
      <w:pPr>
        <w:rPr>
          <w:rFonts w:eastAsiaTheme="minorHAnsi"/>
        </w:rPr>
      </w:pPr>
      <w:r w:rsidRPr="00FF0782">
        <w:rPr>
          <w:rFonts w:eastAsiaTheme="minorHAnsi" w:hint="eastAsia"/>
        </w:rPr>
        <w:t>スケジュール登録画面の下記の</w:t>
      </w:r>
      <w:r w:rsidR="000A128A" w:rsidRPr="00FF0782">
        <w:rPr>
          <w:rFonts w:eastAsiaTheme="minorHAnsi" w:hint="eastAsia"/>
        </w:rPr>
        <w:t>部分</w:t>
      </w:r>
      <w:r w:rsidRPr="00FF0782">
        <w:rPr>
          <w:rFonts w:eastAsiaTheme="minorHAnsi" w:hint="eastAsia"/>
        </w:rPr>
        <w:t>で</w:t>
      </w:r>
      <w:r w:rsidR="00737F95" w:rsidRPr="00FF0782">
        <w:rPr>
          <w:rFonts w:eastAsiaTheme="minorHAnsi" w:hint="eastAsia"/>
        </w:rPr>
        <w:t>電子化研究会の</w:t>
      </w:r>
      <w:r w:rsidRPr="00FF0782">
        <w:rPr>
          <w:rFonts w:eastAsiaTheme="minorHAnsi" w:hint="eastAsia"/>
        </w:rPr>
        <w:t>設定を行います．</w:t>
      </w:r>
    </w:p>
    <w:p w:rsidR="00AF4AD4" w:rsidRPr="00FF0782" w:rsidRDefault="00915BA0">
      <w:pPr>
        <w:rPr>
          <w:rFonts w:eastAsiaTheme="minorHAnsi"/>
        </w:rPr>
      </w:pPr>
      <w:r>
        <w:rPr>
          <w:rFonts w:eastAsiaTheme="minorHAnsi"/>
          <w:noProof/>
        </w:rPr>
        <w:drawing>
          <wp:inline distT="0" distB="0" distL="0" distR="0">
            <wp:extent cx="4963885" cy="6940067"/>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edule-auto-a1.gif"/>
                    <pic:cNvPicPr/>
                  </pic:nvPicPr>
                  <pic:blipFill>
                    <a:blip r:embed="rId7">
                      <a:extLst>
                        <a:ext uri="{28A0092B-C50C-407E-A947-70E740481C1C}">
                          <a14:useLocalDpi xmlns:a14="http://schemas.microsoft.com/office/drawing/2010/main" val="0"/>
                        </a:ext>
                      </a:extLst>
                    </a:blip>
                    <a:stretch>
                      <a:fillRect/>
                    </a:stretch>
                  </pic:blipFill>
                  <pic:spPr>
                    <a:xfrm>
                      <a:off x="0" y="0"/>
                      <a:ext cx="4971202" cy="6950297"/>
                    </a:xfrm>
                    <a:prstGeom prst="rect">
                      <a:avLst/>
                    </a:prstGeom>
                  </pic:spPr>
                </pic:pic>
              </a:graphicData>
            </a:graphic>
          </wp:inline>
        </w:drawing>
      </w:r>
    </w:p>
    <w:p w:rsidR="0038560B" w:rsidRPr="00FF0782" w:rsidRDefault="0038560B">
      <w:pPr>
        <w:rPr>
          <w:rFonts w:eastAsiaTheme="minorHAnsi"/>
          <w:b/>
          <w:u w:val="single"/>
        </w:rPr>
      </w:pPr>
      <w:bookmarkStart w:id="0" w:name="_GoBack"/>
      <w:bookmarkEnd w:id="0"/>
      <w:r w:rsidRPr="00FF0782">
        <w:rPr>
          <w:rFonts w:eastAsiaTheme="minorHAnsi" w:hint="eastAsia"/>
          <w:b/>
          <w:u w:val="single"/>
        </w:rPr>
        <w:lastRenderedPageBreak/>
        <w:t>設定</w:t>
      </w:r>
      <w:r w:rsidR="00A826A6" w:rsidRPr="00FF0782">
        <w:rPr>
          <w:rFonts w:eastAsiaTheme="minorHAnsi" w:hint="eastAsia"/>
          <w:b/>
          <w:u w:val="single"/>
        </w:rPr>
        <w:t>項目ごとの説明</w:t>
      </w:r>
    </w:p>
    <w:p w:rsidR="0038560B" w:rsidRPr="00FF0782" w:rsidRDefault="0038560B">
      <w:pPr>
        <w:rPr>
          <w:rFonts w:eastAsiaTheme="minorHAnsi"/>
        </w:rPr>
      </w:pPr>
    </w:p>
    <w:p w:rsidR="0038560B" w:rsidRPr="00FF0782" w:rsidRDefault="004E12DE" w:rsidP="004E12DE">
      <w:pPr>
        <w:pStyle w:val="a3"/>
        <w:numPr>
          <w:ilvl w:val="0"/>
          <w:numId w:val="1"/>
        </w:numPr>
        <w:ind w:leftChars="0"/>
        <w:rPr>
          <w:rFonts w:eastAsiaTheme="minorHAnsi"/>
        </w:rPr>
      </w:pPr>
      <w:r w:rsidRPr="00FF0782">
        <w:rPr>
          <w:rFonts w:eastAsiaTheme="minorHAnsi" w:hint="eastAsia"/>
        </w:rPr>
        <w:t>全体設定</w:t>
      </w:r>
    </w:p>
    <w:p w:rsidR="004E12DE" w:rsidRPr="00FF0782" w:rsidRDefault="004E12DE" w:rsidP="004E12DE">
      <w:pPr>
        <w:pStyle w:val="a3"/>
        <w:numPr>
          <w:ilvl w:val="1"/>
          <w:numId w:val="1"/>
        </w:numPr>
        <w:ind w:leftChars="0"/>
        <w:rPr>
          <w:rFonts w:eastAsiaTheme="minorHAnsi"/>
        </w:rPr>
      </w:pPr>
      <w:r w:rsidRPr="00FF0782">
        <w:rPr>
          <w:rFonts w:eastAsiaTheme="minorHAnsi" w:hint="eastAsia"/>
        </w:rPr>
        <w:t>電子化研究会が一つでも含まれている</w:t>
      </w:r>
      <w:r w:rsidR="000A128A" w:rsidRPr="00FF0782">
        <w:rPr>
          <w:rFonts w:eastAsiaTheme="minorHAnsi" w:hint="eastAsia"/>
        </w:rPr>
        <w:t>開催の</w:t>
      </w:r>
      <w:r w:rsidRPr="00FF0782">
        <w:rPr>
          <w:rFonts w:eastAsiaTheme="minorHAnsi" w:hint="eastAsia"/>
        </w:rPr>
        <w:t>場合は「技報完全電子化研究会を含む開催」を選択してください．デフォルトは「従来の開催（共催</w:t>
      </w:r>
      <w:r w:rsidRPr="00FF0782">
        <w:rPr>
          <w:rFonts w:eastAsiaTheme="minorHAnsi"/>
        </w:rPr>
        <w:t>/併催/連催に技報完全電子化研究会を含まない）</w:t>
      </w:r>
      <w:r w:rsidRPr="00FF0782">
        <w:rPr>
          <w:rFonts w:eastAsiaTheme="minorHAnsi" w:hint="eastAsia"/>
        </w:rPr>
        <w:t>」になっています．</w:t>
      </w:r>
    </w:p>
    <w:p w:rsidR="004E12DE" w:rsidRPr="00FF0782" w:rsidRDefault="004E12DE" w:rsidP="004E12DE">
      <w:pPr>
        <w:pStyle w:val="a3"/>
        <w:numPr>
          <w:ilvl w:val="0"/>
          <w:numId w:val="1"/>
        </w:numPr>
        <w:ind w:leftChars="0"/>
        <w:rPr>
          <w:rFonts w:eastAsiaTheme="minorHAnsi"/>
        </w:rPr>
      </w:pPr>
      <w:r w:rsidRPr="00FF0782">
        <w:rPr>
          <w:rFonts w:eastAsiaTheme="minorHAnsi" w:hint="eastAsia"/>
        </w:rPr>
        <w:t>発表参加費（掲載料）・聴講参加費の有無</w:t>
      </w:r>
    </w:p>
    <w:p w:rsidR="00B90504" w:rsidRPr="00B90504" w:rsidRDefault="004E12DE" w:rsidP="00B90504">
      <w:pPr>
        <w:pStyle w:val="a3"/>
        <w:numPr>
          <w:ilvl w:val="1"/>
          <w:numId w:val="1"/>
        </w:numPr>
        <w:ind w:leftChars="0"/>
        <w:rPr>
          <w:rFonts w:eastAsiaTheme="minorHAnsi" w:hint="eastAsia"/>
        </w:rPr>
      </w:pPr>
      <w:r w:rsidRPr="00FF0782">
        <w:rPr>
          <w:rFonts w:eastAsiaTheme="minorHAnsi" w:hint="eastAsia"/>
        </w:rPr>
        <w:t>共催/併催/連催の個々の研究会（研究会1～12）ごとに，発表参加費・聴講参加費の有無を設定します．</w:t>
      </w:r>
      <w:r w:rsidR="00E2267A">
        <w:rPr>
          <w:rFonts w:eastAsiaTheme="minorHAnsi" w:hint="eastAsia"/>
        </w:rPr>
        <w:t>選択肢は次の通りです．</w:t>
      </w:r>
      <w:r w:rsidR="006E60BA">
        <w:rPr>
          <w:rFonts w:eastAsiaTheme="minorHAnsi"/>
        </w:rPr>
        <w:br/>
      </w:r>
      <w:r w:rsidR="006E60BA">
        <w:rPr>
          <w:rFonts w:eastAsiaTheme="minorHAnsi"/>
          <w:noProof/>
        </w:rPr>
        <w:drawing>
          <wp:inline distT="0" distB="0" distL="0" distR="0">
            <wp:extent cx="3822915" cy="1087691"/>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dule-es-1.gif"/>
                    <pic:cNvPicPr/>
                  </pic:nvPicPr>
                  <pic:blipFill>
                    <a:blip r:embed="rId8">
                      <a:extLst>
                        <a:ext uri="{28A0092B-C50C-407E-A947-70E740481C1C}">
                          <a14:useLocalDpi xmlns:a14="http://schemas.microsoft.com/office/drawing/2010/main" val="0"/>
                        </a:ext>
                      </a:extLst>
                    </a:blip>
                    <a:stretch>
                      <a:fillRect/>
                    </a:stretch>
                  </pic:blipFill>
                  <pic:spPr>
                    <a:xfrm>
                      <a:off x="0" y="0"/>
                      <a:ext cx="3881529" cy="1104368"/>
                    </a:xfrm>
                    <a:prstGeom prst="rect">
                      <a:avLst/>
                    </a:prstGeom>
                  </pic:spPr>
                </pic:pic>
              </a:graphicData>
            </a:graphic>
          </wp:inline>
        </w:drawing>
      </w:r>
      <w:r w:rsidR="00E2267A">
        <w:rPr>
          <w:rFonts w:eastAsiaTheme="minorHAnsi"/>
        </w:rPr>
        <w:br/>
      </w:r>
      <w:r w:rsidR="00E2267A">
        <w:rPr>
          <w:rFonts w:eastAsiaTheme="minorHAnsi" w:hint="eastAsia"/>
        </w:rPr>
        <w:t>1種研究会につきましては，</w:t>
      </w:r>
      <w:r w:rsidRPr="00FF0782">
        <w:rPr>
          <w:rFonts w:eastAsiaTheme="minorHAnsi" w:hint="eastAsia"/>
        </w:rPr>
        <w:t>次の通りに設定してください．</w:t>
      </w:r>
    </w:p>
    <w:p w:rsidR="004E12DE" w:rsidRPr="00B90504" w:rsidRDefault="00B90504" w:rsidP="004E12DE">
      <w:pPr>
        <w:pStyle w:val="a3"/>
        <w:numPr>
          <w:ilvl w:val="2"/>
          <w:numId w:val="1"/>
        </w:numPr>
        <w:ind w:leftChars="0"/>
        <w:rPr>
          <w:rFonts w:eastAsiaTheme="minorHAnsi"/>
          <w:b/>
          <w:color w:val="FF0000"/>
        </w:rPr>
      </w:pPr>
      <w:r w:rsidRPr="00B90504">
        <w:rPr>
          <w:rFonts w:eastAsiaTheme="minorHAnsi"/>
          <w:b/>
          <w:color w:val="FF0000"/>
        </w:rPr>
        <w:t>映像情報メディア学会研究会</w:t>
      </w:r>
      <w:r w:rsidRPr="00B90504">
        <w:rPr>
          <w:rFonts w:eastAsiaTheme="minorHAnsi"/>
          <w:b/>
          <w:color w:val="FF0000"/>
        </w:rPr>
        <w:br/>
        <w:t>「従来の開催形態」を選択して下さい．</w:t>
      </w:r>
    </w:p>
    <w:p w:rsidR="00B90504" w:rsidRPr="00FF0782" w:rsidRDefault="00B90504" w:rsidP="004E12DE">
      <w:pPr>
        <w:pStyle w:val="a3"/>
        <w:numPr>
          <w:ilvl w:val="2"/>
          <w:numId w:val="1"/>
        </w:numPr>
        <w:ind w:leftChars="0"/>
        <w:rPr>
          <w:rFonts w:eastAsiaTheme="minorHAnsi"/>
        </w:rPr>
      </w:pPr>
      <w:r>
        <w:rPr>
          <w:rFonts w:eastAsiaTheme="minorHAnsi"/>
        </w:rPr>
        <w:t>通ソ研究会</w:t>
      </w:r>
    </w:p>
    <w:p w:rsidR="004E12DE" w:rsidRPr="00FF0782" w:rsidRDefault="004E12DE" w:rsidP="004E12DE">
      <w:pPr>
        <w:pStyle w:val="a3"/>
        <w:numPr>
          <w:ilvl w:val="3"/>
          <w:numId w:val="1"/>
        </w:numPr>
        <w:ind w:leftChars="0"/>
        <w:rPr>
          <w:rFonts w:eastAsiaTheme="minorHAnsi"/>
        </w:rPr>
      </w:pPr>
      <w:r w:rsidRPr="00FF0782">
        <w:rPr>
          <w:rFonts w:eastAsiaTheme="minorHAnsi" w:hint="eastAsia"/>
        </w:rPr>
        <w:t>「電子化（発表参加費あり・聴講参加費あり）※通ソ/エレソ」を選択してください．</w:t>
      </w:r>
    </w:p>
    <w:p w:rsidR="004E12DE" w:rsidRPr="00FF0782" w:rsidRDefault="004E12DE" w:rsidP="004E12DE">
      <w:pPr>
        <w:pStyle w:val="a3"/>
        <w:numPr>
          <w:ilvl w:val="2"/>
          <w:numId w:val="1"/>
        </w:numPr>
        <w:ind w:leftChars="0"/>
        <w:rPr>
          <w:rFonts w:eastAsiaTheme="minorHAnsi"/>
        </w:rPr>
      </w:pPr>
      <w:r w:rsidRPr="00FF0782">
        <w:rPr>
          <w:rFonts w:eastAsiaTheme="minorHAnsi" w:hint="eastAsia"/>
        </w:rPr>
        <w:t>エレソ研究会</w:t>
      </w:r>
    </w:p>
    <w:p w:rsidR="004E12DE" w:rsidRPr="00FF0782" w:rsidRDefault="00AF4AD4" w:rsidP="001C09A7">
      <w:pPr>
        <w:pStyle w:val="a3"/>
        <w:numPr>
          <w:ilvl w:val="3"/>
          <w:numId w:val="1"/>
        </w:numPr>
        <w:ind w:leftChars="0"/>
        <w:rPr>
          <w:rFonts w:eastAsiaTheme="minorHAnsi"/>
        </w:rPr>
      </w:pPr>
      <w:r w:rsidRPr="00FF0782">
        <w:rPr>
          <w:rFonts w:eastAsiaTheme="minorHAnsi"/>
        </w:rPr>
        <w:t>2017</w:t>
      </w:r>
      <w:r w:rsidRPr="00FF0782">
        <w:rPr>
          <w:rFonts w:eastAsiaTheme="minorHAnsi" w:hint="eastAsia"/>
        </w:rPr>
        <w:t>年度まで</w:t>
      </w:r>
      <w:r w:rsidRPr="00FF0782">
        <w:rPr>
          <w:rFonts w:eastAsiaTheme="minorHAnsi"/>
        </w:rPr>
        <w:br/>
      </w:r>
      <w:r w:rsidR="0007478F" w:rsidRPr="00FF0782">
        <w:rPr>
          <w:rFonts w:eastAsiaTheme="minorHAnsi" w:hint="eastAsia"/>
        </w:rPr>
        <w:t>MW研以外は「電子化（発表参加費あり・聴講参加費あり）※通ソ/エレソ」を選択し，MW研は「電子化（発表参加費あり・聴講参加費あり/聴講無料）※エレソ(</w:t>
      </w:r>
      <w:r w:rsidR="0007478F" w:rsidRPr="00FF0782">
        <w:rPr>
          <w:rFonts w:eastAsiaTheme="minorHAnsi"/>
        </w:rPr>
        <w:t>MW</w:t>
      </w:r>
      <w:r w:rsidR="0007478F" w:rsidRPr="00FF0782">
        <w:rPr>
          <w:rFonts w:eastAsiaTheme="minorHAnsi" w:hint="eastAsia"/>
        </w:rPr>
        <w:t>)</w:t>
      </w:r>
      <w:r w:rsidR="001C09A7" w:rsidRPr="00FF0782">
        <w:rPr>
          <w:rFonts w:eastAsiaTheme="minorHAnsi"/>
        </w:rPr>
        <w:t>’17」を</w:t>
      </w:r>
      <w:r w:rsidR="001C09A7" w:rsidRPr="00FF0782">
        <w:rPr>
          <w:rFonts w:eastAsiaTheme="minorHAnsi" w:hint="eastAsia"/>
        </w:rPr>
        <w:t>選択</w:t>
      </w:r>
      <w:r w:rsidR="0007478F" w:rsidRPr="00FF0782">
        <w:rPr>
          <w:rFonts w:eastAsiaTheme="minorHAnsi" w:hint="eastAsia"/>
        </w:rPr>
        <w:t>してください．</w:t>
      </w:r>
    </w:p>
    <w:p w:rsidR="00AF4AD4" w:rsidRPr="00FF0782" w:rsidRDefault="00AF4AD4" w:rsidP="0007478F">
      <w:pPr>
        <w:pStyle w:val="a3"/>
        <w:numPr>
          <w:ilvl w:val="3"/>
          <w:numId w:val="1"/>
        </w:numPr>
        <w:ind w:leftChars="0"/>
        <w:rPr>
          <w:rFonts w:eastAsiaTheme="minorHAnsi"/>
        </w:rPr>
      </w:pPr>
      <w:r w:rsidRPr="00FF0782">
        <w:rPr>
          <w:rFonts w:eastAsiaTheme="minorHAnsi" w:hint="eastAsia"/>
        </w:rPr>
        <w:t>2018年度から</w:t>
      </w:r>
      <w:r w:rsidRPr="00FF0782">
        <w:rPr>
          <w:rFonts w:eastAsiaTheme="minorHAnsi"/>
        </w:rPr>
        <w:br/>
      </w:r>
      <w:r w:rsidRPr="00FF0782">
        <w:rPr>
          <w:rFonts w:eastAsiaTheme="minorHAnsi" w:hint="eastAsia"/>
        </w:rPr>
        <w:t>「</w:t>
      </w:r>
      <w:r w:rsidR="00C42405" w:rsidRPr="00FF0782">
        <w:rPr>
          <w:rFonts w:eastAsiaTheme="minorHAnsi" w:hint="eastAsia"/>
        </w:rPr>
        <w:t>電子化（発表参加費あり・聴講参加費あり）※通ソ/エレソ</w:t>
      </w:r>
      <w:r w:rsidRPr="00FF0782">
        <w:rPr>
          <w:rFonts w:eastAsiaTheme="minorHAnsi" w:hint="eastAsia"/>
        </w:rPr>
        <w:t>」を選択してください．</w:t>
      </w:r>
    </w:p>
    <w:p w:rsidR="004E12DE" w:rsidRPr="00FF0782" w:rsidRDefault="004E12DE" w:rsidP="004E12DE">
      <w:pPr>
        <w:pStyle w:val="a3"/>
        <w:numPr>
          <w:ilvl w:val="2"/>
          <w:numId w:val="1"/>
        </w:numPr>
        <w:ind w:leftChars="0"/>
        <w:rPr>
          <w:rFonts w:eastAsiaTheme="minorHAnsi"/>
        </w:rPr>
      </w:pPr>
      <w:r w:rsidRPr="00FF0782">
        <w:rPr>
          <w:rFonts w:eastAsiaTheme="minorHAnsi" w:hint="eastAsia"/>
        </w:rPr>
        <w:t>ISS研究会</w:t>
      </w:r>
    </w:p>
    <w:p w:rsidR="00AF4AD4" w:rsidRPr="00FF0782" w:rsidRDefault="00AF4AD4" w:rsidP="0007478F">
      <w:pPr>
        <w:pStyle w:val="a3"/>
        <w:numPr>
          <w:ilvl w:val="3"/>
          <w:numId w:val="1"/>
        </w:numPr>
        <w:ind w:leftChars="0"/>
        <w:rPr>
          <w:rFonts w:eastAsiaTheme="minorHAnsi"/>
        </w:rPr>
      </w:pPr>
      <w:r w:rsidRPr="00FF0782">
        <w:rPr>
          <w:rFonts w:eastAsiaTheme="minorHAnsi" w:hint="eastAsia"/>
        </w:rPr>
        <w:t>2017年度まで</w:t>
      </w:r>
      <w:r w:rsidRPr="00FF0782">
        <w:rPr>
          <w:rFonts w:eastAsiaTheme="minorHAnsi"/>
        </w:rPr>
        <w:br/>
      </w:r>
      <w:r w:rsidR="0007478F" w:rsidRPr="00FF0782">
        <w:rPr>
          <w:rFonts w:eastAsiaTheme="minorHAnsi" w:hint="eastAsia"/>
        </w:rPr>
        <w:t>「電子化（発表参加費なし(著者進呈なし)・聴講参加費あり/聴講無料）※ISS</w:t>
      </w:r>
      <w:r w:rsidR="0007478F" w:rsidRPr="00FF0782">
        <w:rPr>
          <w:rFonts w:eastAsiaTheme="minorHAnsi"/>
        </w:rPr>
        <w:t>’1</w:t>
      </w:r>
      <w:r w:rsidRPr="00FF0782">
        <w:rPr>
          <w:rFonts w:eastAsiaTheme="minorHAnsi"/>
        </w:rPr>
        <w:t>7</w:t>
      </w:r>
      <w:r w:rsidR="0007478F" w:rsidRPr="00FF0782">
        <w:rPr>
          <w:rFonts w:eastAsiaTheme="minorHAnsi" w:hint="eastAsia"/>
        </w:rPr>
        <w:t>」を選択してください．</w:t>
      </w:r>
    </w:p>
    <w:p w:rsidR="0007478F" w:rsidRPr="00FF0782" w:rsidRDefault="00AF4AD4" w:rsidP="0007478F">
      <w:pPr>
        <w:pStyle w:val="a3"/>
        <w:numPr>
          <w:ilvl w:val="3"/>
          <w:numId w:val="1"/>
        </w:numPr>
        <w:ind w:leftChars="0"/>
        <w:rPr>
          <w:rFonts w:eastAsiaTheme="minorHAnsi"/>
        </w:rPr>
      </w:pPr>
      <w:r w:rsidRPr="00FF0782">
        <w:rPr>
          <w:rFonts w:eastAsiaTheme="minorHAnsi" w:hint="eastAsia"/>
        </w:rPr>
        <w:t>2018年度から</w:t>
      </w:r>
      <w:r w:rsidRPr="00FF0782">
        <w:rPr>
          <w:rFonts w:eastAsiaTheme="minorHAnsi"/>
        </w:rPr>
        <w:br/>
      </w:r>
      <w:r w:rsidRPr="00FF0782">
        <w:rPr>
          <w:rFonts w:eastAsiaTheme="minorHAnsi" w:hint="eastAsia"/>
        </w:rPr>
        <w:t>「電子化（発表参加費なし(著者進呈なし)・聴講参加費あり）※ISS</w:t>
      </w:r>
      <w:r w:rsidRPr="00FF0782">
        <w:rPr>
          <w:rFonts w:eastAsiaTheme="minorHAnsi"/>
        </w:rPr>
        <w:t>’18</w:t>
      </w:r>
      <w:r w:rsidRPr="00FF0782">
        <w:rPr>
          <w:rFonts w:eastAsiaTheme="minorHAnsi" w:hint="eastAsia"/>
        </w:rPr>
        <w:t>-」を選択してください．</w:t>
      </w:r>
      <w:r w:rsidR="0007478F" w:rsidRPr="00FF0782">
        <w:rPr>
          <w:rFonts w:eastAsiaTheme="minorHAnsi"/>
        </w:rPr>
        <w:br/>
      </w:r>
      <w:r w:rsidR="0007478F" w:rsidRPr="00FF0782">
        <w:rPr>
          <w:rFonts w:eastAsiaTheme="minorHAnsi" w:hint="eastAsia"/>
        </w:rPr>
        <w:t>参考：2017年度のトライアルでは</w:t>
      </w:r>
      <w:r w:rsidRPr="00FF0782">
        <w:rPr>
          <w:rFonts w:eastAsiaTheme="minorHAnsi" w:hint="eastAsia"/>
        </w:rPr>
        <w:t>D/L</w:t>
      </w:r>
      <w:r w:rsidR="00F31CF8">
        <w:rPr>
          <w:rFonts w:eastAsiaTheme="minorHAnsi" w:hint="eastAsia"/>
        </w:rPr>
        <w:t>権が不要な発表者・</w:t>
      </w:r>
      <w:r w:rsidRPr="00FF0782">
        <w:rPr>
          <w:rFonts w:eastAsiaTheme="minorHAnsi" w:hint="eastAsia"/>
        </w:rPr>
        <w:t>参加者は無料でした．2018年度からの</w:t>
      </w:r>
      <w:r w:rsidR="0007478F" w:rsidRPr="00FF0782">
        <w:rPr>
          <w:rFonts w:eastAsiaTheme="minorHAnsi" w:hint="eastAsia"/>
        </w:rPr>
        <w:t>本運用では，D/L権が必要</w:t>
      </w:r>
      <w:r w:rsidRPr="00FF0782">
        <w:rPr>
          <w:rFonts w:eastAsiaTheme="minorHAnsi" w:hint="eastAsia"/>
        </w:rPr>
        <w:t>・不要にかかわらず</w:t>
      </w:r>
      <w:r w:rsidR="0007478F" w:rsidRPr="00FF0782">
        <w:rPr>
          <w:rFonts w:eastAsiaTheme="minorHAnsi" w:hint="eastAsia"/>
        </w:rPr>
        <w:t>発表者</w:t>
      </w:r>
      <w:r w:rsidRPr="00FF0782">
        <w:rPr>
          <w:rFonts w:eastAsiaTheme="minorHAnsi" w:hint="eastAsia"/>
        </w:rPr>
        <w:t>・</w:t>
      </w:r>
      <w:r w:rsidR="0007478F" w:rsidRPr="00FF0782">
        <w:rPr>
          <w:rFonts w:eastAsiaTheme="minorHAnsi" w:hint="eastAsia"/>
        </w:rPr>
        <w:t>参加</w:t>
      </w:r>
      <w:r w:rsidRPr="00FF0782">
        <w:rPr>
          <w:rFonts w:eastAsiaTheme="minorHAnsi" w:hint="eastAsia"/>
        </w:rPr>
        <w:t>者の全員に発表参加費</w:t>
      </w:r>
      <w:r w:rsidR="0007478F" w:rsidRPr="00FF0782">
        <w:rPr>
          <w:rFonts w:eastAsiaTheme="minorHAnsi" w:hint="eastAsia"/>
        </w:rPr>
        <w:t>を支払っていただくことになりました</w:t>
      </w:r>
      <w:r w:rsidRPr="00FF0782">
        <w:rPr>
          <w:rFonts w:eastAsiaTheme="minorHAnsi" w:hint="eastAsia"/>
        </w:rPr>
        <w:t>（学生を除く）．</w:t>
      </w:r>
    </w:p>
    <w:p w:rsidR="004E12DE" w:rsidRPr="00FF0782" w:rsidRDefault="004E12DE" w:rsidP="004E12DE">
      <w:pPr>
        <w:pStyle w:val="a3"/>
        <w:numPr>
          <w:ilvl w:val="2"/>
          <w:numId w:val="1"/>
        </w:numPr>
        <w:ind w:leftChars="0"/>
        <w:rPr>
          <w:rFonts w:eastAsiaTheme="minorHAnsi"/>
        </w:rPr>
      </w:pPr>
      <w:r w:rsidRPr="00FF0782">
        <w:rPr>
          <w:rFonts w:eastAsiaTheme="minorHAnsi" w:hint="eastAsia"/>
        </w:rPr>
        <w:t>HCG研究会</w:t>
      </w:r>
    </w:p>
    <w:p w:rsidR="0007478F" w:rsidRPr="00FF0782" w:rsidRDefault="0007478F" w:rsidP="0007478F">
      <w:pPr>
        <w:pStyle w:val="a3"/>
        <w:numPr>
          <w:ilvl w:val="3"/>
          <w:numId w:val="1"/>
        </w:numPr>
        <w:ind w:leftChars="0"/>
        <w:rPr>
          <w:rFonts w:eastAsiaTheme="minorHAnsi"/>
        </w:rPr>
      </w:pPr>
      <w:r w:rsidRPr="00FF0782">
        <w:rPr>
          <w:rFonts w:eastAsiaTheme="minorHAnsi" w:hint="eastAsia"/>
        </w:rPr>
        <w:t>「電子化（発表参加費なし(著者進呈なし)・聴講参加費あり/聴講無料）※</w:t>
      </w:r>
      <w:r w:rsidRPr="00FF0782">
        <w:rPr>
          <w:rFonts w:eastAsiaTheme="minorHAnsi"/>
        </w:rPr>
        <w:t>HCG</w:t>
      </w:r>
      <w:r w:rsidRPr="00FF0782">
        <w:rPr>
          <w:rFonts w:eastAsiaTheme="minorHAnsi" w:hint="eastAsia"/>
        </w:rPr>
        <w:t>」を選択してください．</w:t>
      </w:r>
    </w:p>
    <w:p w:rsidR="0007478F" w:rsidRPr="00FF0782" w:rsidRDefault="0007478F" w:rsidP="0007478F">
      <w:pPr>
        <w:pStyle w:val="a3"/>
        <w:numPr>
          <w:ilvl w:val="2"/>
          <w:numId w:val="1"/>
        </w:numPr>
        <w:ind w:leftChars="0"/>
        <w:rPr>
          <w:rFonts w:eastAsiaTheme="minorHAnsi"/>
        </w:rPr>
      </w:pPr>
      <w:r w:rsidRPr="00FF0782">
        <w:rPr>
          <w:rFonts w:eastAsiaTheme="minorHAnsi" w:hint="eastAsia"/>
        </w:rPr>
        <w:t>ESS研究会</w:t>
      </w:r>
    </w:p>
    <w:p w:rsidR="0007478F" w:rsidRPr="00FF0782" w:rsidRDefault="0007478F" w:rsidP="0007478F">
      <w:pPr>
        <w:pStyle w:val="a3"/>
        <w:numPr>
          <w:ilvl w:val="3"/>
          <w:numId w:val="1"/>
        </w:numPr>
        <w:ind w:leftChars="0"/>
        <w:rPr>
          <w:rFonts w:eastAsiaTheme="minorHAnsi"/>
        </w:rPr>
      </w:pPr>
      <w:r w:rsidRPr="00FF0782">
        <w:rPr>
          <w:rFonts w:eastAsiaTheme="minorHAnsi" w:hint="eastAsia"/>
        </w:rPr>
        <w:t>「従来の開催形態」を選択してください．</w:t>
      </w:r>
    </w:p>
    <w:p w:rsidR="007A1C79" w:rsidRPr="00FF0782" w:rsidRDefault="007A1C79" w:rsidP="007A1C79">
      <w:pPr>
        <w:pStyle w:val="a3"/>
        <w:numPr>
          <w:ilvl w:val="1"/>
          <w:numId w:val="1"/>
        </w:numPr>
        <w:ind w:leftChars="0"/>
        <w:rPr>
          <w:rFonts w:eastAsiaTheme="minorHAnsi"/>
        </w:rPr>
      </w:pPr>
      <w:r w:rsidRPr="00FF0782">
        <w:rPr>
          <w:rFonts w:eastAsiaTheme="minorHAnsi" w:hint="eastAsia"/>
        </w:rPr>
        <w:lastRenderedPageBreak/>
        <w:t>ここで設定された値は，次の通り反映されます．また，発表参加費の案内</w:t>
      </w:r>
      <w:r w:rsidR="00F31CF8">
        <w:rPr>
          <w:rFonts w:eastAsiaTheme="minorHAnsi" w:hint="eastAsia"/>
        </w:rPr>
        <w:t>メール</w:t>
      </w:r>
      <w:r w:rsidRPr="00FF0782">
        <w:rPr>
          <w:rFonts w:eastAsiaTheme="minorHAnsi" w:hint="eastAsia"/>
        </w:rPr>
        <w:t>を</w:t>
      </w:r>
      <w:r w:rsidR="00F31CF8">
        <w:rPr>
          <w:rFonts w:eastAsiaTheme="minorHAnsi" w:hint="eastAsia"/>
        </w:rPr>
        <w:t>発表申込み時に</w:t>
      </w:r>
      <w:r w:rsidRPr="00FF0782">
        <w:rPr>
          <w:rFonts w:eastAsiaTheme="minorHAnsi" w:hint="eastAsia"/>
        </w:rPr>
        <w:t>送信するかどうかの判断</w:t>
      </w:r>
      <w:r w:rsidR="00F31CF8">
        <w:rPr>
          <w:rFonts w:eastAsiaTheme="minorHAnsi" w:hint="eastAsia"/>
        </w:rPr>
        <w:t>など</w:t>
      </w:r>
      <w:r w:rsidRPr="00FF0782">
        <w:rPr>
          <w:rFonts w:eastAsiaTheme="minorHAnsi" w:hint="eastAsia"/>
        </w:rPr>
        <w:t>にも用いられますので，発表申込み</w:t>
      </w:r>
      <w:r w:rsidR="00057E3C" w:rsidRPr="00FF0782">
        <w:rPr>
          <w:rFonts w:eastAsiaTheme="minorHAnsi" w:hint="eastAsia"/>
        </w:rPr>
        <w:t>受付</w:t>
      </w:r>
      <w:r w:rsidRPr="00FF0782">
        <w:rPr>
          <w:rFonts w:eastAsiaTheme="minorHAnsi" w:hint="eastAsia"/>
        </w:rPr>
        <w:t>開始前までに正しい設定となるようにしてください．</w:t>
      </w:r>
      <w:r w:rsidRPr="00FF0782">
        <w:rPr>
          <w:rFonts w:eastAsiaTheme="minorHAnsi"/>
        </w:rPr>
        <w:br/>
      </w:r>
      <w:r w:rsidRPr="00FF0782">
        <w:rPr>
          <w:rFonts w:eastAsiaTheme="minorHAnsi" w:hint="eastAsia"/>
        </w:rPr>
        <w:t>開催スケジュール一覧</w:t>
      </w:r>
      <w:r w:rsidRPr="00FF0782">
        <w:rPr>
          <w:rFonts w:eastAsiaTheme="minorHAnsi"/>
        </w:rPr>
        <w:br/>
      </w:r>
      <w:r w:rsidR="00E2267A">
        <w:rPr>
          <w:rFonts w:eastAsiaTheme="minorHAnsi"/>
          <w:noProof/>
        </w:rPr>
        <w:drawing>
          <wp:inline distT="0" distB="0" distL="0" distR="0">
            <wp:extent cx="5340096" cy="398928"/>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hedule-auto-a2.gif"/>
                    <pic:cNvPicPr/>
                  </pic:nvPicPr>
                  <pic:blipFill>
                    <a:blip r:embed="rId9">
                      <a:extLst>
                        <a:ext uri="{28A0092B-C50C-407E-A947-70E740481C1C}">
                          <a14:useLocalDpi xmlns:a14="http://schemas.microsoft.com/office/drawing/2010/main" val="0"/>
                        </a:ext>
                      </a:extLst>
                    </a:blip>
                    <a:stretch>
                      <a:fillRect/>
                    </a:stretch>
                  </pic:blipFill>
                  <pic:spPr>
                    <a:xfrm>
                      <a:off x="0" y="0"/>
                      <a:ext cx="5484345" cy="409704"/>
                    </a:xfrm>
                    <a:prstGeom prst="rect">
                      <a:avLst/>
                    </a:prstGeom>
                  </pic:spPr>
                </pic:pic>
              </a:graphicData>
            </a:graphic>
          </wp:inline>
        </w:drawing>
      </w:r>
      <w:r w:rsidRPr="00FF0782">
        <w:rPr>
          <w:rFonts w:eastAsiaTheme="minorHAnsi"/>
        </w:rPr>
        <w:br/>
      </w:r>
      <w:r w:rsidRPr="00FF0782">
        <w:rPr>
          <w:rFonts w:eastAsiaTheme="minorHAnsi" w:hint="eastAsia"/>
        </w:rPr>
        <w:t>参加費についてのページ</w:t>
      </w:r>
      <w:r w:rsidR="004D4F8A">
        <w:rPr>
          <w:rFonts w:eastAsiaTheme="minorHAnsi"/>
        </w:rPr>
        <w:br/>
      </w:r>
      <w:r w:rsidR="00E2267A">
        <w:rPr>
          <w:rFonts w:eastAsiaTheme="minorHAnsi"/>
          <w:noProof/>
        </w:rPr>
        <w:drawing>
          <wp:inline distT="0" distB="0" distL="0" distR="0">
            <wp:extent cx="5375221" cy="1012804"/>
            <wp:effectExtent l="19050" t="19050" r="16510" b="165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hedule-auto-a3.gif"/>
                    <pic:cNvPicPr/>
                  </pic:nvPicPr>
                  <pic:blipFill>
                    <a:blip r:embed="rId10">
                      <a:extLst>
                        <a:ext uri="{28A0092B-C50C-407E-A947-70E740481C1C}">
                          <a14:useLocalDpi xmlns:a14="http://schemas.microsoft.com/office/drawing/2010/main" val="0"/>
                        </a:ext>
                      </a:extLst>
                    </a:blip>
                    <a:stretch>
                      <a:fillRect/>
                    </a:stretch>
                  </pic:blipFill>
                  <pic:spPr>
                    <a:xfrm>
                      <a:off x="0" y="0"/>
                      <a:ext cx="5417646" cy="1020798"/>
                    </a:xfrm>
                    <a:prstGeom prst="rect">
                      <a:avLst/>
                    </a:prstGeom>
                    <a:ln w="3175">
                      <a:solidFill>
                        <a:schemeClr val="accent1"/>
                      </a:solidFill>
                    </a:ln>
                  </pic:spPr>
                </pic:pic>
              </a:graphicData>
            </a:graphic>
          </wp:inline>
        </w:drawing>
      </w:r>
      <w:r w:rsidR="004D4F8A">
        <w:rPr>
          <w:rFonts w:eastAsiaTheme="minorHAnsi"/>
        </w:rPr>
        <w:br/>
      </w:r>
      <w:r w:rsidR="004D4F8A">
        <w:rPr>
          <w:rFonts w:eastAsiaTheme="minorHAnsi" w:hint="eastAsia"/>
        </w:rPr>
        <w:t>参加費についてのページ（例外がカッコ書きで示される例）</w:t>
      </w:r>
      <w:r w:rsidRPr="00FF0782">
        <w:rPr>
          <w:rFonts w:eastAsiaTheme="minorHAnsi"/>
        </w:rPr>
        <w:br/>
      </w:r>
      <w:r w:rsidR="00857F3A">
        <w:rPr>
          <w:rFonts w:eastAsiaTheme="minorHAnsi"/>
          <w:noProof/>
        </w:rPr>
        <w:drawing>
          <wp:inline distT="0" distB="0" distL="0" distR="0">
            <wp:extent cx="5354320" cy="1029421"/>
            <wp:effectExtent l="19050" t="19050" r="17780" b="184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dule-emcj-3.gif"/>
                    <pic:cNvPicPr/>
                  </pic:nvPicPr>
                  <pic:blipFill>
                    <a:blip r:embed="rId11">
                      <a:extLst>
                        <a:ext uri="{28A0092B-C50C-407E-A947-70E740481C1C}">
                          <a14:useLocalDpi xmlns:a14="http://schemas.microsoft.com/office/drawing/2010/main" val="0"/>
                        </a:ext>
                      </a:extLst>
                    </a:blip>
                    <a:stretch>
                      <a:fillRect/>
                    </a:stretch>
                  </pic:blipFill>
                  <pic:spPr>
                    <a:xfrm>
                      <a:off x="0" y="0"/>
                      <a:ext cx="5418395" cy="1041740"/>
                    </a:xfrm>
                    <a:prstGeom prst="rect">
                      <a:avLst/>
                    </a:prstGeom>
                    <a:ln w="3175">
                      <a:solidFill>
                        <a:schemeClr val="accent1"/>
                      </a:solidFill>
                    </a:ln>
                  </pic:spPr>
                </pic:pic>
              </a:graphicData>
            </a:graphic>
          </wp:inline>
        </w:drawing>
      </w:r>
    </w:p>
    <w:p w:rsidR="004E12DE" w:rsidRPr="00FF0782" w:rsidRDefault="004E12DE" w:rsidP="004E12DE">
      <w:pPr>
        <w:pStyle w:val="a3"/>
        <w:numPr>
          <w:ilvl w:val="0"/>
          <w:numId w:val="1"/>
        </w:numPr>
        <w:ind w:leftChars="0"/>
        <w:rPr>
          <w:rFonts w:eastAsiaTheme="minorHAnsi"/>
        </w:rPr>
      </w:pPr>
      <w:r w:rsidRPr="00FF0782">
        <w:rPr>
          <w:rFonts w:eastAsiaTheme="minorHAnsi" w:hint="eastAsia"/>
        </w:rPr>
        <w:t>聴講参加費の設定</w:t>
      </w:r>
    </w:p>
    <w:p w:rsidR="008132D6" w:rsidRDefault="008132D6" w:rsidP="006258EB">
      <w:pPr>
        <w:pStyle w:val="a3"/>
        <w:numPr>
          <w:ilvl w:val="1"/>
          <w:numId w:val="1"/>
        </w:numPr>
        <w:ind w:leftChars="0"/>
        <w:rPr>
          <w:rFonts w:eastAsiaTheme="minorHAnsi"/>
        </w:rPr>
      </w:pPr>
      <w:r>
        <w:rPr>
          <w:rFonts w:eastAsiaTheme="minorHAnsi" w:hint="eastAsia"/>
        </w:rPr>
        <w:t>聴講参加費は，開催プログラム公開前に確定させてください．途中で開催</w:t>
      </w:r>
    </w:p>
    <w:p w:rsidR="00D113DA" w:rsidRDefault="008F5AF7" w:rsidP="006258EB">
      <w:pPr>
        <w:pStyle w:val="a3"/>
        <w:numPr>
          <w:ilvl w:val="1"/>
          <w:numId w:val="1"/>
        </w:numPr>
        <w:ind w:leftChars="0"/>
        <w:rPr>
          <w:rFonts w:eastAsiaTheme="minorHAnsi"/>
        </w:rPr>
      </w:pPr>
      <w:r>
        <w:rPr>
          <w:rFonts w:eastAsiaTheme="minorHAnsi" w:hint="eastAsia"/>
        </w:rPr>
        <w:t>現時点での聴講参加費の選択肢は次の通りです．</w:t>
      </w:r>
      <w:r w:rsidR="000C06B0">
        <w:rPr>
          <w:rFonts w:eastAsiaTheme="minorHAnsi"/>
        </w:rPr>
        <w:br/>
      </w:r>
      <w:r w:rsidR="0007714F">
        <w:rPr>
          <w:rFonts w:eastAsiaTheme="minorHAnsi" w:hint="eastAsia"/>
        </w:rPr>
        <w:t>開催（共催/併催/連催）で共通の設定になります．</w:t>
      </w:r>
      <w:r>
        <w:rPr>
          <w:rFonts w:eastAsiaTheme="minorHAnsi"/>
        </w:rPr>
        <w:br/>
      </w:r>
      <w:r w:rsidR="008F594D">
        <w:rPr>
          <w:rFonts w:eastAsiaTheme="minorHAnsi"/>
          <w:noProof/>
        </w:rPr>
        <w:drawing>
          <wp:inline distT="0" distB="0" distL="0" distR="0">
            <wp:extent cx="5305586" cy="27634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dule-auto-3.gif"/>
                    <pic:cNvPicPr/>
                  </pic:nvPicPr>
                  <pic:blipFill>
                    <a:blip r:embed="rId12">
                      <a:extLst>
                        <a:ext uri="{28A0092B-C50C-407E-A947-70E740481C1C}">
                          <a14:useLocalDpi xmlns:a14="http://schemas.microsoft.com/office/drawing/2010/main" val="0"/>
                        </a:ext>
                      </a:extLst>
                    </a:blip>
                    <a:stretch>
                      <a:fillRect/>
                    </a:stretch>
                  </pic:blipFill>
                  <pic:spPr>
                    <a:xfrm>
                      <a:off x="0" y="0"/>
                      <a:ext cx="5336493" cy="2779538"/>
                    </a:xfrm>
                    <a:prstGeom prst="rect">
                      <a:avLst/>
                    </a:prstGeom>
                  </pic:spPr>
                </pic:pic>
              </a:graphicData>
            </a:graphic>
          </wp:inline>
        </w:drawing>
      </w:r>
    </w:p>
    <w:p w:rsidR="00D113DA" w:rsidRDefault="00D113DA" w:rsidP="006258EB">
      <w:pPr>
        <w:pStyle w:val="a3"/>
        <w:numPr>
          <w:ilvl w:val="1"/>
          <w:numId w:val="1"/>
        </w:numPr>
        <w:ind w:leftChars="0"/>
        <w:rPr>
          <w:rFonts w:eastAsiaTheme="minorHAnsi"/>
        </w:rPr>
      </w:pPr>
      <w:r>
        <w:rPr>
          <w:rFonts w:eastAsiaTheme="minorHAnsi" w:hint="eastAsia"/>
        </w:rPr>
        <w:t>自動設定の場合</w:t>
      </w:r>
    </w:p>
    <w:p w:rsidR="00D113DA" w:rsidRPr="00D113DA" w:rsidRDefault="00D113DA" w:rsidP="00D113DA">
      <w:pPr>
        <w:pStyle w:val="a3"/>
        <w:numPr>
          <w:ilvl w:val="2"/>
          <w:numId w:val="1"/>
        </w:numPr>
        <w:ind w:leftChars="0"/>
        <w:rPr>
          <w:rFonts w:eastAsiaTheme="minorHAnsi"/>
        </w:rPr>
      </w:pPr>
      <w:r w:rsidRPr="00D113DA">
        <w:rPr>
          <w:rFonts w:eastAsiaTheme="minorHAnsi" w:hint="eastAsia"/>
          <w:color w:val="FF0000"/>
        </w:rPr>
        <w:t>上図</w:t>
      </w:r>
      <w:r w:rsidR="004D4F8A" w:rsidRPr="00D113DA">
        <w:rPr>
          <w:rFonts w:eastAsiaTheme="minorHAnsi" w:hint="eastAsia"/>
          <w:color w:val="FF0000"/>
        </w:rPr>
        <w:t>のように「スケジュール保存時，下記設定を推奨値（年度/ソサイエティ/日数で自動設定）で上書き(default)」をご選択いただくと正しい設定とな</w:t>
      </w:r>
      <w:r w:rsidRPr="00D113DA">
        <w:rPr>
          <w:rFonts w:eastAsiaTheme="minorHAnsi" w:hint="eastAsia"/>
          <w:color w:val="FF0000"/>
        </w:rPr>
        <w:t>ります．</w:t>
      </w:r>
    </w:p>
    <w:p w:rsidR="00D113DA" w:rsidRPr="00535187" w:rsidRDefault="00D113DA" w:rsidP="00D113DA">
      <w:pPr>
        <w:pStyle w:val="a3"/>
        <w:numPr>
          <w:ilvl w:val="1"/>
          <w:numId w:val="1"/>
        </w:numPr>
        <w:ind w:leftChars="0"/>
        <w:rPr>
          <w:rFonts w:eastAsiaTheme="minorHAnsi"/>
        </w:rPr>
      </w:pPr>
      <w:r w:rsidRPr="00535187">
        <w:rPr>
          <w:rFonts w:eastAsiaTheme="minorHAnsi" w:hint="eastAsia"/>
        </w:rPr>
        <w:t>マニュアル設定の場合</w:t>
      </w:r>
    </w:p>
    <w:p w:rsidR="00D113DA" w:rsidRDefault="004D4F8A" w:rsidP="00D113DA">
      <w:pPr>
        <w:pStyle w:val="a3"/>
        <w:numPr>
          <w:ilvl w:val="2"/>
          <w:numId w:val="1"/>
        </w:numPr>
        <w:ind w:leftChars="0"/>
        <w:rPr>
          <w:rFonts w:eastAsiaTheme="minorHAnsi"/>
        </w:rPr>
      </w:pPr>
      <w:r w:rsidRPr="00D113DA">
        <w:rPr>
          <w:rFonts w:eastAsiaTheme="minorHAnsi" w:hint="eastAsia"/>
        </w:rPr>
        <w:t>研専様の事情によりまして，マニュアルで設定することもできます．その場合は，原則として次の通りに設定してください．</w:t>
      </w:r>
    </w:p>
    <w:p w:rsidR="006258EB" w:rsidRPr="00D113DA" w:rsidRDefault="006258EB" w:rsidP="00D113DA">
      <w:pPr>
        <w:pStyle w:val="a3"/>
        <w:numPr>
          <w:ilvl w:val="2"/>
          <w:numId w:val="1"/>
        </w:numPr>
        <w:ind w:leftChars="0"/>
        <w:rPr>
          <w:rFonts w:eastAsiaTheme="minorHAnsi"/>
        </w:rPr>
      </w:pPr>
      <w:r w:rsidRPr="00D113DA">
        <w:rPr>
          <w:rFonts w:eastAsiaTheme="minorHAnsi" w:hint="eastAsia"/>
        </w:rPr>
        <w:t>通ソだけの開催の場合は「スケジュール保存時，下記設定を通ソ/エレソ</w:t>
      </w:r>
      <w:r w:rsidR="005746E2" w:rsidRPr="00D113DA">
        <w:rPr>
          <w:rFonts w:eastAsiaTheme="minorHAnsi"/>
        </w:rPr>
        <w:t>’17</w:t>
      </w:r>
      <w:r w:rsidRPr="00D113DA">
        <w:rPr>
          <w:rFonts w:eastAsiaTheme="minorHAnsi" w:hint="eastAsia"/>
        </w:rPr>
        <w:t>推奨値</w:t>
      </w:r>
      <w:r w:rsidR="005746E2" w:rsidRPr="00D113DA">
        <w:rPr>
          <w:rFonts w:eastAsiaTheme="minorHAnsi" w:hint="eastAsia"/>
        </w:rPr>
        <w:t>（日数</w:t>
      </w:r>
      <w:r w:rsidR="005746E2" w:rsidRPr="00D113DA">
        <w:rPr>
          <w:rFonts w:eastAsiaTheme="minorHAnsi" w:hint="eastAsia"/>
        </w:rPr>
        <w:lastRenderedPageBreak/>
        <w:t>で自動選択）</w:t>
      </w:r>
      <w:r w:rsidRPr="00D113DA">
        <w:rPr>
          <w:rFonts w:eastAsiaTheme="minorHAnsi" w:hint="eastAsia"/>
        </w:rPr>
        <w:t>で上書きする」を選択してください．</w:t>
      </w:r>
    </w:p>
    <w:p w:rsidR="005746E2" w:rsidRPr="00FF0782" w:rsidRDefault="005746E2" w:rsidP="00D113DA">
      <w:pPr>
        <w:pStyle w:val="a3"/>
        <w:numPr>
          <w:ilvl w:val="2"/>
          <w:numId w:val="1"/>
        </w:numPr>
        <w:ind w:leftChars="0"/>
        <w:rPr>
          <w:rFonts w:eastAsiaTheme="minorHAnsi"/>
        </w:rPr>
      </w:pPr>
      <w:r w:rsidRPr="00FF0782">
        <w:rPr>
          <w:rFonts w:eastAsiaTheme="minorHAnsi" w:hint="eastAsia"/>
        </w:rPr>
        <w:t>エレソだけの開催の場合，発表申込み締切前は「スケジュール保存時，下記設定をエレソ</w:t>
      </w:r>
      <w:r w:rsidRPr="00FF0782">
        <w:rPr>
          <w:rFonts w:eastAsiaTheme="minorHAnsi"/>
        </w:rPr>
        <w:t>’18-</w:t>
      </w:r>
      <w:r w:rsidRPr="00FF0782">
        <w:rPr>
          <w:rFonts w:eastAsiaTheme="minorHAnsi" w:hint="eastAsia"/>
        </w:rPr>
        <w:t>推奨値（日数で自動選択）で上書きする」を選択してください．1日開催の場合は発表件数20件以下（通ソ1日開催と同額），2日開催の場合は発表件数30件超え（通ソ2日開催と同額）が選択されます．</w:t>
      </w:r>
      <w:r w:rsidRPr="00FF0782">
        <w:rPr>
          <w:rFonts w:eastAsiaTheme="minorHAnsi"/>
        </w:rPr>
        <w:br/>
      </w:r>
      <w:r w:rsidR="000A609D" w:rsidRPr="00517828">
        <w:rPr>
          <w:rFonts w:eastAsiaTheme="minorHAnsi" w:hint="eastAsia"/>
          <w:color w:val="FF0000"/>
        </w:rPr>
        <w:t>エレソだけのオプションとして，</w:t>
      </w:r>
      <w:r w:rsidRPr="00517828">
        <w:rPr>
          <w:rFonts w:eastAsiaTheme="minorHAnsi" w:hint="eastAsia"/>
          <w:color w:val="FF0000"/>
        </w:rPr>
        <w:t>発表申込み締切後</w:t>
      </w:r>
      <w:r w:rsidR="00063E37" w:rsidRPr="00517828">
        <w:rPr>
          <w:rFonts w:eastAsiaTheme="minorHAnsi" w:hint="eastAsia"/>
          <w:color w:val="FF0000"/>
        </w:rPr>
        <w:t>，共催/併催/連催を含めたその開催の全発表件数（相手研究会の発表を含む</w:t>
      </w:r>
      <w:r w:rsidR="008A2534" w:rsidRPr="00517828">
        <w:rPr>
          <w:rFonts w:eastAsiaTheme="minorHAnsi" w:hint="eastAsia"/>
          <w:color w:val="FF0000"/>
        </w:rPr>
        <w:t>件数</w:t>
      </w:r>
      <w:r w:rsidR="00063E37" w:rsidRPr="00517828">
        <w:rPr>
          <w:rFonts w:eastAsiaTheme="minorHAnsi" w:hint="eastAsia"/>
          <w:color w:val="FF0000"/>
        </w:rPr>
        <w:t>）に応じて「スケジュール保存時，下記設定をエレソ</w:t>
      </w:r>
      <w:r w:rsidR="00063E37" w:rsidRPr="00517828">
        <w:rPr>
          <w:rFonts w:eastAsiaTheme="minorHAnsi"/>
          <w:color w:val="FF0000"/>
        </w:rPr>
        <w:t>’18-</w:t>
      </w:r>
      <w:r w:rsidR="00063E37" w:rsidRPr="00517828">
        <w:rPr>
          <w:rFonts w:eastAsiaTheme="minorHAnsi" w:hint="eastAsia"/>
          <w:color w:val="FF0000"/>
        </w:rPr>
        <w:t>推奨値（10件以下）で上書きする」～「・・（30件超え）・・」を選択しても良いことになっています．</w:t>
      </w:r>
      <w:r w:rsidR="00025270">
        <w:rPr>
          <w:rFonts w:eastAsiaTheme="minorHAnsi" w:hint="eastAsia"/>
          <w:color w:val="FF0000"/>
        </w:rPr>
        <w:t>発表申込み締切後・発表件数確定後・開催プログラム公開前に</w:t>
      </w:r>
      <w:r w:rsidR="000A609D" w:rsidRPr="00517828">
        <w:rPr>
          <w:rFonts w:eastAsiaTheme="minorHAnsi" w:hint="eastAsia"/>
          <w:color w:val="FF0000"/>
        </w:rPr>
        <w:t>ご変更ください．</w:t>
      </w:r>
    </w:p>
    <w:p w:rsidR="006258EB" w:rsidRPr="00FF0782" w:rsidRDefault="006258EB" w:rsidP="00D113DA">
      <w:pPr>
        <w:pStyle w:val="a3"/>
        <w:numPr>
          <w:ilvl w:val="2"/>
          <w:numId w:val="1"/>
        </w:numPr>
        <w:ind w:leftChars="0"/>
        <w:rPr>
          <w:rFonts w:eastAsiaTheme="minorHAnsi"/>
        </w:rPr>
      </w:pPr>
      <w:r w:rsidRPr="00FF0782">
        <w:rPr>
          <w:rFonts w:eastAsiaTheme="minorHAnsi" w:hint="eastAsia"/>
        </w:rPr>
        <w:t>I</w:t>
      </w:r>
      <w:r w:rsidRPr="00FF0782">
        <w:rPr>
          <w:rFonts w:eastAsiaTheme="minorHAnsi"/>
        </w:rPr>
        <w:t>SS</w:t>
      </w:r>
      <w:r w:rsidRPr="00FF0782">
        <w:rPr>
          <w:rFonts w:eastAsiaTheme="minorHAnsi" w:hint="eastAsia"/>
        </w:rPr>
        <w:t>だけの開催の場合は「スケジュール保存時，下記設定をISS</w:t>
      </w:r>
      <w:r w:rsidR="006C5C9C" w:rsidRPr="00FF0782">
        <w:rPr>
          <w:rFonts w:eastAsiaTheme="minorHAnsi"/>
        </w:rPr>
        <w:t>/MVE</w:t>
      </w:r>
      <w:r w:rsidRPr="00FF0782">
        <w:rPr>
          <w:rFonts w:eastAsiaTheme="minorHAnsi" w:hint="eastAsia"/>
        </w:rPr>
        <w:t>推奨値</w:t>
      </w:r>
      <w:r w:rsidR="006C5C9C" w:rsidRPr="00FF0782">
        <w:rPr>
          <w:rFonts w:eastAsiaTheme="minorHAnsi" w:hint="eastAsia"/>
        </w:rPr>
        <w:t>（日数で自動選択）</w:t>
      </w:r>
      <w:r w:rsidRPr="00FF0782">
        <w:rPr>
          <w:rFonts w:eastAsiaTheme="minorHAnsi" w:hint="eastAsia"/>
        </w:rPr>
        <w:t>で上書きする」を選択してください．</w:t>
      </w:r>
    </w:p>
    <w:p w:rsidR="006C5C9C" w:rsidRPr="00FF0782" w:rsidRDefault="006C5C9C" w:rsidP="00D113DA">
      <w:pPr>
        <w:pStyle w:val="a3"/>
        <w:numPr>
          <w:ilvl w:val="2"/>
          <w:numId w:val="1"/>
        </w:numPr>
        <w:ind w:leftChars="0"/>
        <w:rPr>
          <w:rFonts w:eastAsiaTheme="minorHAnsi"/>
        </w:rPr>
      </w:pPr>
      <w:r w:rsidRPr="00FF0782">
        <w:rPr>
          <w:rFonts w:eastAsiaTheme="minorHAnsi"/>
        </w:rPr>
        <w:t>HCG</w:t>
      </w:r>
      <w:r w:rsidRPr="00FF0782">
        <w:rPr>
          <w:rFonts w:eastAsiaTheme="minorHAnsi" w:hint="eastAsia"/>
        </w:rPr>
        <w:t>だけの開催の場合は「スケジュール保存時，下記設定をISS</w:t>
      </w:r>
      <w:r w:rsidRPr="00FF0782">
        <w:rPr>
          <w:rFonts w:eastAsiaTheme="minorHAnsi"/>
        </w:rPr>
        <w:t>/MVE</w:t>
      </w:r>
      <w:r w:rsidRPr="00FF0782">
        <w:rPr>
          <w:rFonts w:eastAsiaTheme="minorHAnsi" w:hint="eastAsia"/>
        </w:rPr>
        <w:t>推奨値（日数で自動選択）で上書きする」または「スケジュール保存時，下記設定をHCS推奨値（日数で自動選択）で上書きする」を選択してください．</w:t>
      </w:r>
    </w:p>
    <w:p w:rsidR="006258EB" w:rsidRPr="00FF0782" w:rsidRDefault="006258EB" w:rsidP="00D113DA">
      <w:pPr>
        <w:pStyle w:val="a3"/>
        <w:numPr>
          <w:ilvl w:val="2"/>
          <w:numId w:val="1"/>
        </w:numPr>
        <w:ind w:leftChars="0"/>
        <w:rPr>
          <w:rFonts w:eastAsiaTheme="minorHAnsi"/>
        </w:rPr>
      </w:pPr>
      <w:r w:rsidRPr="00FF0782">
        <w:rPr>
          <w:rFonts w:eastAsiaTheme="minorHAnsi" w:hint="eastAsia"/>
        </w:rPr>
        <w:t>通ソ</w:t>
      </w:r>
      <w:r w:rsidR="006C5C9C" w:rsidRPr="00FF0782">
        <w:rPr>
          <w:rFonts w:eastAsiaTheme="minorHAnsi" w:hint="eastAsia"/>
        </w:rPr>
        <w:t>，</w:t>
      </w:r>
      <w:r w:rsidRPr="00FF0782">
        <w:rPr>
          <w:rFonts w:eastAsiaTheme="minorHAnsi" w:hint="eastAsia"/>
        </w:rPr>
        <w:t>エレソ，ISS，HCGが混在する開催の場合は，参加する研究会によって聴講参加費が異なります．一旦，</w:t>
      </w:r>
      <w:r w:rsidR="00553A26" w:rsidRPr="00FF0782">
        <w:rPr>
          <w:rFonts w:eastAsiaTheme="minorHAnsi" w:hint="eastAsia"/>
        </w:rPr>
        <w:t>「</w:t>
      </w:r>
      <w:r w:rsidRPr="00FF0782">
        <w:rPr>
          <w:rFonts w:eastAsiaTheme="minorHAnsi" w:hint="eastAsia"/>
        </w:rPr>
        <w:t>推奨値</w:t>
      </w:r>
      <w:r w:rsidR="00517828">
        <w:rPr>
          <w:rFonts w:eastAsiaTheme="minorHAnsi" w:hint="eastAsia"/>
        </w:rPr>
        <w:t>（年度/ソサイエティ/日数で自動設定）</w:t>
      </w:r>
      <w:r w:rsidRPr="00FF0782">
        <w:rPr>
          <w:rFonts w:eastAsiaTheme="minorHAnsi" w:hint="eastAsia"/>
        </w:rPr>
        <w:t>で上書きする</w:t>
      </w:r>
      <w:r w:rsidR="00553A26" w:rsidRPr="00FF0782">
        <w:rPr>
          <w:rFonts w:eastAsiaTheme="minorHAnsi" w:hint="eastAsia"/>
        </w:rPr>
        <w:t>」</w:t>
      </w:r>
      <w:r w:rsidRPr="00FF0782">
        <w:rPr>
          <w:rFonts w:eastAsiaTheme="minorHAnsi" w:hint="eastAsia"/>
        </w:rPr>
        <w:t>で保存したあと，再びスケジュール登録画面を開き，</w:t>
      </w:r>
      <w:r w:rsidR="00553A26" w:rsidRPr="00FF0782">
        <w:rPr>
          <w:rFonts w:eastAsiaTheme="minorHAnsi" w:hint="eastAsia"/>
        </w:rPr>
        <w:t>「下記の種別名/聴講参加費の値を維持する（通常は選択不可）」を選択したあと，</w:t>
      </w:r>
      <w:r w:rsidRPr="00FF0782">
        <w:rPr>
          <w:rFonts w:eastAsiaTheme="minorHAnsi" w:hint="eastAsia"/>
        </w:rPr>
        <w:t>ソサイエティ</w:t>
      </w:r>
      <w:r w:rsidR="003B26B4">
        <w:rPr>
          <w:rFonts w:eastAsiaTheme="minorHAnsi" w:hint="eastAsia"/>
        </w:rPr>
        <w:t>/研究会</w:t>
      </w:r>
      <w:r w:rsidRPr="00FF0782">
        <w:rPr>
          <w:rFonts w:eastAsiaTheme="minorHAnsi" w:hint="eastAsia"/>
        </w:rPr>
        <w:t>ごとの参加費となるように修正してください．</w:t>
      </w:r>
      <w:r w:rsidR="006B2785">
        <w:rPr>
          <w:rFonts w:eastAsiaTheme="minorHAnsi" w:hint="eastAsia"/>
        </w:rPr>
        <w:t>例えば，</w:t>
      </w:r>
      <w:r w:rsidR="003B26B4">
        <w:rPr>
          <w:rFonts w:eastAsiaTheme="minorHAnsi" w:hint="eastAsia"/>
        </w:rPr>
        <w:t>「種別名」を</w:t>
      </w:r>
      <w:r w:rsidR="006B2785">
        <w:rPr>
          <w:rFonts w:eastAsiaTheme="minorHAnsi" w:hint="eastAsia"/>
        </w:rPr>
        <w:t>「一般：会員</w:t>
      </w:r>
      <w:r w:rsidR="003B26B4">
        <w:rPr>
          <w:rFonts w:eastAsiaTheme="minorHAnsi" w:hint="eastAsia"/>
        </w:rPr>
        <w:t xml:space="preserve"> </w:t>
      </w:r>
      <w:r w:rsidR="003B26B4">
        <w:rPr>
          <w:rFonts w:eastAsiaTheme="minorHAnsi"/>
        </w:rPr>
        <w:t>(</w:t>
      </w:r>
      <w:r w:rsidR="006B2785">
        <w:rPr>
          <w:rFonts w:eastAsiaTheme="minorHAnsi" w:hint="eastAsia"/>
        </w:rPr>
        <w:t>CS,CQ</w:t>
      </w:r>
      <w:r w:rsidR="003B26B4">
        <w:rPr>
          <w:rFonts w:eastAsiaTheme="minorHAnsi" w:hint="eastAsia"/>
        </w:rPr>
        <w:t>)</w:t>
      </w:r>
      <w:r w:rsidR="006B2785">
        <w:rPr>
          <w:rFonts w:eastAsiaTheme="minorHAnsi" w:hint="eastAsia"/>
        </w:rPr>
        <w:t>」</w:t>
      </w:r>
      <w:r w:rsidR="00B05319">
        <w:rPr>
          <w:rFonts w:eastAsiaTheme="minorHAnsi" w:hint="eastAsia"/>
        </w:rPr>
        <w:t>など</w:t>
      </w:r>
      <w:r w:rsidR="003B26B4">
        <w:rPr>
          <w:rFonts w:eastAsiaTheme="minorHAnsi" w:hint="eastAsia"/>
        </w:rPr>
        <w:t>のようにして登録してください．</w:t>
      </w:r>
      <w:r w:rsidR="00553A26" w:rsidRPr="00FF0782">
        <w:rPr>
          <w:rFonts w:eastAsiaTheme="minorHAnsi"/>
        </w:rPr>
        <w:br/>
      </w:r>
      <w:r w:rsidR="00553A26" w:rsidRPr="00FF0782">
        <w:rPr>
          <w:rFonts w:eastAsiaTheme="minorHAnsi" w:hint="eastAsia"/>
        </w:rPr>
        <w:t>設定例：</w:t>
      </w:r>
      <w:r w:rsidR="00553A26" w:rsidRPr="00FF0782">
        <w:rPr>
          <w:rFonts w:eastAsiaTheme="minorHAnsi"/>
        </w:rPr>
        <w:br/>
      </w:r>
      <w:r w:rsidR="007B347D">
        <w:rPr>
          <w:rFonts w:eastAsiaTheme="minorHAnsi"/>
          <w:noProof/>
        </w:rPr>
        <w:drawing>
          <wp:inline distT="0" distB="0" distL="0" distR="0">
            <wp:extent cx="5333864" cy="2338754"/>
            <wp:effectExtent l="0" t="0" r="63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dule-auto-a6.gif"/>
                    <pic:cNvPicPr/>
                  </pic:nvPicPr>
                  <pic:blipFill>
                    <a:blip r:embed="rId13">
                      <a:extLst>
                        <a:ext uri="{28A0092B-C50C-407E-A947-70E740481C1C}">
                          <a14:useLocalDpi xmlns:a14="http://schemas.microsoft.com/office/drawing/2010/main" val="0"/>
                        </a:ext>
                      </a:extLst>
                    </a:blip>
                    <a:stretch>
                      <a:fillRect/>
                    </a:stretch>
                  </pic:blipFill>
                  <pic:spPr>
                    <a:xfrm>
                      <a:off x="0" y="0"/>
                      <a:ext cx="5347968" cy="2344938"/>
                    </a:xfrm>
                    <a:prstGeom prst="rect">
                      <a:avLst/>
                    </a:prstGeom>
                  </pic:spPr>
                </pic:pic>
              </a:graphicData>
            </a:graphic>
          </wp:inline>
        </w:drawing>
      </w:r>
    </w:p>
    <w:p w:rsidR="007A1C79" w:rsidRPr="00FF0782" w:rsidRDefault="00D113DA" w:rsidP="006258EB">
      <w:pPr>
        <w:pStyle w:val="a3"/>
        <w:numPr>
          <w:ilvl w:val="1"/>
          <w:numId w:val="1"/>
        </w:numPr>
        <w:ind w:leftChars="0"/>
        <w:rPr>
          <w:rFonts w:eastAsiaTheme="minorHAnsi"/>
        </w:rPr>
      </w:pPr>
      <w:r>
        <w:rPr>
          <w:rFonts w:eastAsiaTheme="minorHAnsi" w:hint="eastAsia"/>
        </w:rPr>
        <w:t>聴講参加費の設定結果</w:t>
      </w:r>
      <w:r w:rsidR="007A1C79" w:rsidRPr="00FF0782">
        <w:rPr>
          <w:rFonts w:eastAsiaTheme="minorHAnsi" w:hint="eastAsia"/>
        </w:rPr>
        <w:t>は，「参加費について」のページで案内されます．</w:t>
      </w:r>
      <w:r w:rsidR="00183BEA" w:rsidRPr="00FF0782">
        <w:rPr>
          <w:rFonts w:eastAsiaTheme="minorHAnsi"/>
        </w:rPr>
        <w:br/>
      </w:r>
      <w:r w:rsidR="00183BEA" w:rsidRPr="00FF0782">
        <w:rPr>
          <w:rFonts w:eastAsiaTheme="minorHAnsi" w:hint="eastAsia"/>
        </w:rPr>
        <w:t>年間登録費が商品登録されている場合（※後述）は，その金額も案内されます．</w:t>
      </w:r>
      <w:r>
        <w:rPr>
          <w:rFonts w:eastAsiaTheme="minorHAnsi"/>
        </w:rPr>
        <w:br/>
      </w:r>
      <w:r>
        <w:rPr>
          <w:rFonts w:eastAsiaTheme="minorHAnsi" w:hint="eastAsia"/>
        </w:rPr>
        <w:t>「参加費について」のページでの掲載例：</w:t>
      </w:r>
      <w:r w:rsidR="00806659" w:rsidRPr="00FF0782">
        <w:rPr>
          <w:rFonts w:eastAsiaTheme="minorHAnsi"/>
        </w:rPr>
        <w:br/>
      </w:r>
      <w:r w:rsidR="00132DA9">
        <w:rPr>
          <w:rFonts w:eastAsiaTheme="minorHAnsi"/>
          <w:noProof/>
        </w:rPr>
        <w:lastRenderedPageBreak/>
        <w:drawing>
          <wp:inline distT="0" distB="0" distL="0" distR="0">
            <wp:extent cx="5169877" cy="4284808"/>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dule-auto-a5.gif"/>
                    <pic:cNvPicPr/>
                  </pic:nvPicPr>
                  <pic:blipFill>
                    <a:blip r:embed="rId14">
                      <a:extLst>
                        <a:ext uri="{28A0092B-C50C-407E-A947-70E740481C1C}">
                          <a14:useLocalDpi xmlns:a14="http://schemas.microsoft.com/office/drawing/2010/main" val="0"/>
                        </a:ext>
                      </a:extLst>
                    </a:blip>
                    <a:stretch>
                      <a:fillRect/>
                    </a:stretch>
                  </pic:blipFill>
                  <pic:spPr>
                    <a:xfrm>
                      <a:off x="0" y="0"/>
                      <a:ext cx="5181244" cy="4294229"/>
                    </a:xfrm>
                    <a:prstGeom prst="rect">
                      <a:avLst/>
                    </a:prstGeom>
                  </pic:spPr>
                </pic:pic>
              </a:graphicData>
            </a:graphic>
          </wp:inline>
        </w:drawing>
      </w:r>
    </w:p>
    <w:p w:rsidR="004E12DE" w:rsidRPr="00FF0782" w:rsidRDefault="004E12DE" w:rsidP="004E12DE">
      <w:pPr>
        <w:pStyle w:val="a3"/>
        <w:numPr>
          <w:ilvl w:val="0"/>
          <w:numId w:val="1"/>
        </w:numPr>
        <w:ind w:leftChars="0"/>
        <w:rPr>
          <w:rFonts w:eastAsiaTheme="minorHAnsi"/>
        </w:rPr>
      </w:pPr>
      <w:r w:rsidRPr="00FF0782">
        <w:rPr>
          <w:rFonts w:eastAsiaTheme="minorHAnsi" w:hint="eastAsia"/>
        </w:rPr>
        <w:t>ダウンロード権説明文</w:t>
      </w:r>
    </w:p>
    <w:p w:rsidR="00570D56" w:rsidRPr="00FF0782" w:rsidRDefault="00570D56" w:rsidP="00E34F1E">
      <w:pPr>
        <w:pStyle w:val="a3"/>
        <w:numPr>
          <w:ilvl w:val="1"/>
          <w:numId w:val="1"/>
        </w:numPr>
        <w:ind w:leftChars="0"/>
        <w:rPr>
          <w:rFonts w:eastAsiaTheme="minorHAnsi"/>
        </w:rPr>
      </w:pPr>
      <w:r w:rsidRPr="00FF0782">
        <w:rPr>
          <w:rFonts w:eastAsiaTheme="minorHAnsi" w:hint="eastAsia"/>
        </w:rPr>
        <w:t>「推奨値で上書きする」が選択されていると，適切な説明文になりますので，特別なケース</w:t>
      </w:r>
      <w:r w:rsidR="00E532B1">
        <w:rPr>
          <w:rFonts w:eastAsiaTheme="minorHAnsi" w:hint="eastAsia"/>
        </w:rPr>
        <w:t>を除いて修正</w:t>
      </w:r>
      <w:r w:rsidRPr="00FF0782">
        <w:rPr>
          <w:rFonts w:eastAsiaTheme="minorHAnsi" w:hint="eastAsia"/>
        </w:rPr>
        <w:t>の必要はありません．</w:t>
      </w:r>
    </w:p>
    <w:p w:rsidR="00E34F1E" w:rsidRPr="00FF0782" w:rsidRDefault="00570D56" w:rsidP="00E34F1E">
      <w:pPr>
        <w:pStyle w:val="a3"/>
        <w:numPr>
          <w:ilvl w:val="1"/>
          <w:numId w:val="1"/>
        </w:numPr>
        <w:ind w:leftChars="0"/>
        <w:rPr>
          <w:rFonts w:eastAsiaTheme="minorHAnsi"/>
        </w:rPr>
      </w:pPr>
      <w:r w:rsidRPr="00FF0782">
        <w:rPr>
          <w:rFonts w:eastAsiaTheme="minorHAnsi" w:hint="eastAsia"/>
        </w:rPr>
        <w:t>この</w:t>
      </w:r>
      <w:r w:rsidR="003B2402">
        <w:rPr>
          <w:rFonts w:eastAsiaTheme="minorHAnsi" w:hint="eastAsia"/>
        </w:rPr>
        <w:t>説明文</w:t>
      </w:r>
      <w:r w:rsidRPr="00FF0782">
        <w:rPr>
          <w:rFonts w:eastAsiaTheme="minorHAnsi" w:hint="eastAsia"/>
        </w:rPr>
        <w:t>は，ダウンロード権</w:t>
      </w:r>
      <w:r w:rsidR="003B2402">
        <w:rPr>
          <w:rFonts w:eastAsiaTheme="minorHAnsi" w:hint="eastAsia"/>
        </w:rPr>
        <w:t>の</w:t>
      </w:r>
      <w:r w:rsidRPr="00FF0782">
        <w:rPr>
          <w:rFonts w:eastAsiaTheme="minorHAnsi" w:hint="eastAsia"/>
        </w:rPr>
        <w:t>購入画面に表示されます．</w:t>
      </w:r>
      <w:r w:rsidR="000035B6" w:rsidRPr="00FF0782">
        <w:rPr>
          <w:rFonts w:eastAsiaTheme="minorHAnsi"/>
        </w:rPr>
        <w:br/>
      </w:r>
      <w:r w:rsidR="000035B6" w:rsidRPr="00FF0782">
        <w:rPr>
          <w:rFonts w:eastAsiaTheme="minorHAnsi" w:hint="eastAsia"/>
        </w:rPr>
        <w:t>設定例</w:t>
      </w:r>
      <w:r w:rsidR="000035B6" w:rsidRPr="00FF0782">
        <w:rPr>
          <w:rFonts w:eastAsiaTheme="minorHAnsi"/>
        </w:rPr>
        <w:br/>
      </w:r>
      <w:r w:rsidR="00DD3875" w:rsidRPr="00FF0782">
        <w:rPr>
          <w:rFonts w:eastAsiaTheme="minorHAnsi"/>
          <w:noProof/>
        </w:rPr>
        <w:drawing>
          <wp:inline distT="0" distB="0" distL="0" distR="0">
            <wp:extent cx="5143500" cy="1118569"/>
            <wp:effectExtent l="0" t="0" r="0" b="571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hedule-8.gif"/>
                    <pic:cNvPicPr/>
                  </pic:nvPicPr>
                  <pic:blipFill>
                    <a:blip r:embed="rId15">
                      <a:extLst>
                        <a:ext uri="{28A0092B-C50C-407E-A947-70E740481C1C}">
                          <a14:useLocalDpi xmlns:a14="http://schemas.microsoft.com/office/drawing/2010/main" val="0"/>
                        </a:ext>
                      </a:extLst>
                    </a:blip>
                    <a:stretch>
                      <a:fillRect/>
                    </a:stretch>
                  </pic:blipFill>
                  <pic:spPr>
                    <a:xfrm>
                      <a:off x="0" y="0"/>
                      <a:ext cx="5200310" cy="1130924"/>
                    </a:xfrm>
                    <a:prstGeom prst="rect">
                      <a:avLst/>
                    </a:prstGeom>
                  </pic:spPr>
                </pic:pic>
              </a:graphicData>
            </a:graphic>
          </wp:inline>
        </w:drawing>
      </w:r>
      <w:r w:rsidR="000035B6" w:rsidRPr="00FF0782">
        <w:rPr>
          <w:rFonts w:eastAsiaTheme="minorHAnsi"/>
        </w:rPr>
        <w:br/>
      </w:r>
      <w:r w:rsidR="000035B6" w:rsidRPr="00FF0782">
        <w:rPr>
          <w:rFonts w:eastAsiaTheme="minorHAnsi" w:hint="eastAsia"/>
        </w:rPr>
        <w:t>表示例</w:t>
      </w:r>
      <w:r w:rsidR="00D70B71" w:rsidRPr="00FF0782">
        <w:rPr>
          <w:rFonts w:eastAsiaTheme="minorHAnsi"/>
        </w:rPr>
        <w:br/>
      </w:r>
      <w:r w:rsidR="00352442">
        <w:rPr>
          <w:rFonts w:eastAsiaTheme="minorHAnsi"/>
          <w:noProof/>
        </w:rPr>
        <w:drawing>
          <wp:inline distT="0" distB="0" distL="0" distR="0">
            <wp:extent cx="4728755" cy="1370838"/>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hedule-auto-a4.gif"/>
                    <pic:cNvPicPr/>
                  </pic:nvPicPr>
                  <pic:blipFill>
                    <a:blip r:embed="rId16">
                      <a:extLst>
                        <a:ext uri="{28A0092B-C50C-407E-A947-70E740481C1C}">
                          <a14:useLocalDpi xmlns:a14="http://schemas.microsoft.com/office/drawing/2010/main" val="0"/>
                        </a:ext>
                      </a:extLst>
                    </a:blip>
                    <a:stretch>
                      <a:fillRect/>
                    </a:stretch>
                  </pic:blipFill>
                  <pic:spPr>
                    <a:xfrm>
                      <a:off x="0" y="0"/>
                      <a:ext cx="4826175" cy="1399079"/>
                    </a:xfrm>
                    <a:prstGeom prst="rect">
                      <a:avLst/>
                    </a:prstGeom>
                  </pic:spPr>
                </pic:pic>
              </a:graphicData>
            </a:graphic>
          </wp:inline>
        </w:drawing>
      </w:r>
    </w:p>
    <w:p w:rsidR="004E12DE" w:rsidRPr="00FF0782" w:rsidRDefault="004E12DE" w:rsidP="004E12DE">
      <w:pPr>
        <w:pStyle w:val="a3"/>
        <w:numPr>
          <w:ilvl w:val="0"/>
          <w:numId w:val="1"/>
        </w:numPr>
        <w:ind w:leftChars="0"/>
        <w:rPr>
          <w:rFonts w:eastAsiaTheme="minorHAnsi"/>
        </w:rPr>
      </w:pPr>
      <w:r w:rsidRPr="00FF0782">
        <w:rPr>
          <w:rFonts w:eastAsiaTheme="minorHAnsi" w:hint="eastAsia"/>
        </w:rPr>
        <w:t>「参加費について」のページの冒頭に案内文を挿入</w:t>
      </w:r>
    </w:p>
    <w:p w:rsidR="00700002" w:rsidRPr="00FF0782" w:rsidRDefault="004F5757" w:rsidP="004F5757">
      <w:pPr>
        <w:pStyle w:val="a3"/>
        <w:numPr>
          <w:ilvl w:val="1"/>
          <w:numId w:val="1"/>
        </w:numPr>
        <w:ind w:leftChars="0"/>
        <w:rPr>
          <w:rFonts w:eastAsiaTheme="minorHAnsi"/>
        </w:rPr>
      </w:pPr>
      <w:r w:rsidRPr="00FF0782">
        <w:rPr>
          <w:rFonts w:eastAsiaTheme="minorHAnsi" w:hint="eastAsia"/>
        </w:rPr>
        <w:t>特別な事情がない限り，「案内文を挿入しない (</w:t>
      </w:r>
      <w:r w:rsidRPr="00FF0782">
        <w:rPr>
          <w:rFonts w:eastAsiaTheme="minorHAnsi"/>
        </w:rPr>
        <w:t>default</w:t>
      </w:r>
      <w:r w:rsidRPr="00FF0782">
        <w:rPr>
          <w:rFonts w:eastAsiaTheme="minorHAnsi" w:hint="eastAsia"/>
        </w:rPr>
        <w:t>)」を選択したままにしてください．</w:t>
      </w:r>
    </w:p>
    <w:p w:rsidR="00700002" w:rsidRPr="00FF0782" w:rsidRDefault="004F5757" w:rsidP="004F5757">
      <w:pPr>
        <w:pStyle w:val="a3"/>
        <w:numPr>
          <w:ilvl w:val="1"/>
          <w:numId w:val="1"/>
        </w:numPr>
        <w:ind w:leftChars="0"/>
        <w:rPr>
          <w:rFonts w:eastAsiaTheme="minorHAnsi"/>
        </w:rPr>
      </w:pPr>
      <w:r w:rsidRPr="00FF0782">
        <w:rPr>
          <w:rFonts w:eastAsiaTheme="minorHAnsi" w:hint="eastAsia"/>
        </w:rPr>
        <w:t>例えば海外開催のデフォルト文を挿入した場合の表示例は次の通りです．</w:t>
      </w:r>
      <w:r w:rsidRPr="00FF0782">
        <w:rPr>
          <w:rFonts w:eastAsiaTheme="minorHAnsi"/>
        </w:rPr>
        <w:br/>
      </w:r>
      <w:r w:rsidRPr="00FF0782">
        <w:rPr>
          <w:rFonts w:eastAsiaTheme="minorHAnsi" w:hint="eastAsia"/>
        </w:rPr>
        <w:t>設定</w:t>
      </w:r>
      <w:r w:rsidR="00A826A6" w:rsidRPr="00FF0782">
        <w:rPr>
          <w:rFonts w:eastAsiaTheme="minorHAnsi" w:hint="eastAsia"/>
        </w:rPr>
        <w:t>例</w:t>
      </w:r>
      <w:r w:rsidRPr="00FF0782">
        <w:rPr>
          <w:rFonts w:eastAsiaTheme="minorHAnsi"/>
        </w:rPr>
        <w:br/>
      </w:r>
      <w:r w:rsidRPr="00FF0782">
        <w:rPr>
          <w:rFonts w:eastAsiaTheme="minorHAnsi"/>
          <w:noProof/>
        </w:rPr>
        <w:lastRenderedPageBreak/>
        <w:drawing>
          <wp:inline distT="0" distB="0" distL="0" distR="0" wp14:anchorId="4BB6755D" wp14:editId="31C15B8F">
            <wp:extent cx="4972050" cy="185355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電子化1.gif"/>
                    <pic:cNvPicPr/>
                  </pic:nvPicPr>
                  <pic:blipFill>
                    <a:blip r:embed="rId17">
                      <a:extLst>
                        <a:ext uri="{28A0092B-C50C-407E-A947-70E740481C1C}">
                          <a14:useLocalDpi xmlns:a14="http://schemas.microsoft.com/office/drawing/2010/main" val="0"/>
                        </a:ext>
                      </a:extLst>
                    </a:blip>
                    <a:stretch>
                      <a:fillRect/>
                    </a:stretch>
                  </pic:blipFill>
                  <pic:spPr>
                    <a:xfrm>
                      <a:off x="0" y="0"/>
                      <a:ext cx="5001567" cy="1864560"/>
                    </a:xfrm>
                    <a:prstGeom prst="rect">
                      <a:avLst/>
                    </a:prstGeom>
                  </pic:spPr>
                </pic:pic>
              </a:graphicData>
            </a:graphic>
          </wp:inline>
        </w:drawing>
      </w:r>
      <w:r w:rsidRPr="00FF0782">
        <w:rPr>
          <w:rFonts w:eastAsiaTheme="minorHAnsi"/>
        </w:rPr>
        <w:br/>
      </w:r>
      <w:r w:rsidRPr="00FF0782">
        <w:rPr>
          <w:rFonts w:eastAsiaTheme="minorHAnsi" w:hint="eastAsia"/>
        </w:rPr>
        <w:t>表示</w:t>
      </w:r>
      <w:r w:rsidR="00A826A6" w:rsidRPr="00FF0782">
        <w:rPr>
          <w:rFonts w:eastAsiaTheme="minorHAnsi" w:hint="eastAsia"/>
        </w:rPr>
        <w:t>例</w:t>
      </w:r>
      <w:r w:rsidRPr="00FF0782">
        <w:rPr>
          <w:rFonts w:eastAsiaTheme="minorHAnsi"/>
        </w:rPr>
        <w:br/>
      </w:r>
      <w:r w:rsidR="00F2344E">
        <w:rPr>
          <w:rFonts w:eastAsiaTheme="minorHAnsi"/>
          <w:noProof/>
        </w:rPr>
        <w:drawing>
          <wp:inline distT="0" distB="0" distL="0" distR="0">
            <wp:extent cx="4972050" cy="244733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dule-auto-a7.gif"/>
                    <pic:cNvPicPr/>
                  </pic:nvPicPr>
                  <pic:blipFill>
                    <a:blip r:embed="rId18">
                      <a:extLst>
                        <a:ext uri="{28A0092B-C50C-407E-A947-70E740481C1C}">
                          <a14:useLocalDpi xmlns:a14="http://schemas.microsoft.com/office/drawing/2010/main" val="0"/>
                        </a:ext>
                      </a:extLst>
                    </a:blip>
                    <a:stretch>
                      <a:fillRect/>
                    </a:stretch>
                  </pic:blipFill>
                  <pic:spPr>
                    <a:xfrm>
                      <a:off x="0" y="0"/>
                      <a:ext cx="4980640" cy="2451562"/>
                    </a:xfrm>
                    <a:prstGeom prst="rect">
                      <a:avLst/>
                    </a:prstGeom>
                  </pic:spPr>
                </pic:pic>
              </a:graphicData>
            </a:graphic>
          </wp:inline>
        </w:drawing>
      </w:r>
    </w:p>
    <w:p w:rsidR="004E12DE" w:rsidRPr="00FF0782" w:rsidRDefault="004E12DE" w:rsidP="004E12DE">
      <w:pPr>
        <w:pStyle w:val="a3"/>
        <w:numPr>
          <w:ilvl w:val="0"/>
          <w:numId w:val="1"/>
        </w:numPr>
        <w:ind w:leftChars="0"/>
        <w:rPr>
          <w:rFonts w:eastAsiaTheme="minorHAnsi"/>
        </w:rPr>
      </w:pPr>
      <w:r w:rsidRPr="00FF0782">
        <w:rPr>
          <w:rFonts w:eastAsiaTheme="minorHAnsi" w:hint="eastAsia"/>
        </w:rPr>
        <w:t>発表参加費</w:t>
      </w:r>
    </w:p>
    <w:p w:rsidR="00FA6E8D" w:rsidRPr="00FF0782" w:rsidRDefault="00700002" w:rsidP="00700002">
      <w:pPr>
        <w:pStyle w:val="a3"/>
        <w:numPr>
          <w:ilvl w:val="1"/>
          <w:numId w:val="1"/>
        </w:numPr>
        <w:ind w:leftChars="0"/>
        <w:rPr>
          <w:rFonts w:eastAsiaTheme="minorHAnsi"/>
        </w:rPr>
      </w:pPr>
      <w:r w:rsidRPr="00FF0782">
        <w:rPr>
          <w:rFonts w:eastAsiaTheme="minorHAnsi" w:hint="eastAsia"/>
        </w:rPr>
        <w:t>現在は，発表参加費（掲載料）は3</w:t>
      </w:r>
      <w:r w:rsidRPr="00FF0782">
        <w:rPr>
          <w:rFonts w:eastAsiaTheme="minorHAnsi"/>
        </w:rPr>
        <w:t>,000</w:t>
      </w:r>
      <w:r w:rsidRPr="00FF0782">
        <w:rPr>
          <w:rFonts w:eastAsiaTheme="minorHAnsi" w:hint="eastAsia"/>
        </w:rPr>
        <w:t>円（税抜）で固定です．変更することはできません．</w:t>
      </w:r>
    </w:p>
    <w:p w:rsidR="00700002" w:rsidRPr="00FF0782" w:rsidRDefault="00B87AED" w:rsidP="00700002">
      <w:pPr>
        <w:pStyle w:val="a3"/>
        <w:numPr>
          <w:ilvl w:val="1"/>
          <w:numId w:val="1"/>
        </w:numPr>
        <w:ind w:leftChars="0"/>
        <w:rPr>
          <w:rFonts w:eastAsiaTheme="minorHAnsi"/>
        </w:rPr>
      </w:pPr>
      <w:r w:rsidRPr="00FF0782">
        <w:rPr>
          <w:rFonts w:eastAsiaTheme="minorHAnsi" w:hint="eastAsia"/>
        </w:rPr>
        <w:t>なお，上記の「発表参加費・聴講参加費の有無」で「発表参加費</w:t>
      </w:r>
      <w:r w:rsidR="0085472D" w:rsidRPr="00FF0782">
        <w:rPr>
          <w:rFonts w:eastAsiaTheme="minorHAnsi" w:hint="eastAsia"/>
        </w:rPr>
        <w:t>あり</w:t>
      </w:r>
      <w:r w:rsidRPr="00FF0782">
        <w:rPr>
          <w:rFonts w:eastAsiaTheme="minorHAnsi" w:hint="eastAsia"/>
        </w:rPr>
        <w:t>」が選択されている場合</w:t>
      </w:r>
      <w:r w:rsidR="0085472D" w:rsidRPr="00FF0782">
        <w:rPr>
          <w:rFonts w:eastAsiaTheme="minorHAnsi" w:hint="eastAsia"/>
        </w:rPr>
        <w:t>に限って</w:t>
      </w:r>
      <w:r w:rsidRPr="00FF0782">
        <w:rPr>
          <w:rFonts w:eastAsiaTheme="minorHAnsi" w:hint="eastAsia"/>
        </w:rPr>
        <w:t>，発表申し込み者にこの金額が</w:t>
      </w:r>
      <w:r w:rsidR="00AD2395" w:rsidRPr="00FF0782">
        <w:rPr>
          <w:rFonts w:eastAsiaTheme="minorHAnsi" w:hint="eastAsia"/>
        </w:rPr>
        <w:t>支払い画面で</w:t>
      </w:r>
      <w:r w:rsidR="005E7207" w:rsidRPr="00FF0782">
        <w:rPr>
          <w:rFonts w:eastAsiaTheme="minorHAnsi" w:hint="eastAsia"/>
        </w:rPr>
        <w:t>周知</w:t>
      </w:r>
      <w:r w:rsidRPr="00FF0782">
        <w:rPr>
          <w:rFonts w:eastAsiaTheme="minorHAnsi" w:hint="eastAsia"/>
        </w:rPr>
        <w:t>され</w:t>
      </w:r>
      <w:r w:rsidR="0085472D" w:rsidRPr="00FF0782">
        <w:rPr>
          <w:rFonts w:eastAsiaTheme="minorHAnsi" w:hint="eastAsia"/>
        </w:rPr>
        <w:t>ます．</w:t>
      </w:r>
      <w:r w:rsidR="002C252E">
        <w:rPr>
          <w:rFonts w:eastAsiaTheme="minorHAnsi" w:hint="eastAsia"/>
        </w:rPr>
        <w:t>発表参加費が不要な研究会の</w:t>
      </w:r>
      <w:r w:rsidR="0085472D" w:rsidRPr="00FF0782">
        <w:rPr>
          <w:rFonts w:eastAsiaTheme="minorHAnsi" w:hint="eastAsia"/>
        </w:rPr>
        <w:t>発表申し込み者にこの金額が連絡されることはありません．</w:t>
      </w:r>
      <w:r w:rsidR="00862194">
        <w:rPr>
          <w:rFonts w:eastAsiaTheme="minorHAnsi" w:hint="eastAsia"/>
        </w:rPr>
        <w:t>また，たとえ支払い手続き画面を開いたとしても発表参加費の支払いが不要な場合はボタンが押せない状態になっています．</w:t>
      </w:r>
    </w:p>
    <w:p w:rsidR="001167E5" w:rsidRPr="00FF0782" w:rsidRDefault="001167E5">
      <w:pPr>
        <w:rPr>
          <w:rFonts w:eastAsiaTheme="minorHAnsi"/>
        </w:rPr>
      </w:pPr>
    </w:p>
    <w:p w:rsidR="001A1E7F" w:rsidRPr="00FF0782" w:rsidRDefault="001A1E7F">
      <w:pPr>
        <w:rPr>
          <w:rFonts w:eastAsiaTheme="minorHAnsi"/>
          <w:b/>
          <w:u w:val="single"/>
        </w:rPr>
      </w:pPr>
      <w:r w:rsidRPr="00FF0782">
        <w:rPr>
          <w:rFonts w:eastAsiaTheme="minorHAnsi" w:hint="eastAsia"/>
          <w:b/>
          <w:u w:val="single"/>
        </w:rPr>
        <w:t>年間登録費</w:t>
      </w:r>
    </w:p>
    <w:p w:rsidR="001A1E7F" w:rsidRPr="00FF0782" w:rsidRDefault="001A1E7F">
      <w:pPr>
        <w:rPr>
          <w:rFonts w:eastAsiaTheme="minorHAnsi"/>
        </w:rPr>
      </w:pPr>
    </w:p>
    <w:p w:rsidR="001A1E7F" w:rsidRPr="00FF0782" w:rsidRDefault="001A1E7F">
      <w:pPr>
        <w:rPr>
          <w:rFonts w:eastAsiaTheme="minorHAnsi"/>
        </w:rPr>
      </w:pPr>
      <w:r w:rsidRPr="00FF0782">
        <w:rPr>
          <w:rFonts w:eastAsiaTheme="minorHAnsi" w:hint="eastAsia"/>
        </w:rPr>
        <w:t>年間登録費は，事務局が登録します．費用体系（会員/非会員/学生員/学生非会員ごとの金額，D/L回数（例えば前年度原稿数の2倍など），追加の特記（例えば，併催相手も前年度相手原稿数の2倍読めるなど））を，</w:t>
      </w:r>
      <w:r w:rsidR="007A0527">
        <w:rPr>
          <w:rFonts w:eastAsiaTheme="minorHAnsi" w:hint="eastAsia"/>
        </w:rPr>
        <w:t>各</w:t>
      </w:r>
      <w:r w:rsidRPr="00FF0782">
        <w:rPr>
          <w:rFonts w:eastAsiaTheme="minorHAnsi" w:hint="eastAsia"/>
        </w:rPr>
        <w:t>ソサイエティの代表者（例えば，通ソの場合は研専運営会議）</w:t>
      </w:r>
      <w:r w:rsidR="007A0527">
        <w:rPr>
          <w:rFonts w:eastAsiaTheme="minorHAnsi" w:hint="eastAsia"/>
        </w:rPr>
        <w:t>に</w:t>
      </w:r>
      <w:r w:rsidRPr="00FF0782">
        <w:rPr>
          <w:rFonts w:eastAsiaTheme="minorHAnsi" w:hint="eastAsia"/>
        </w:rPr>
        <w:t>取りまとめ</w:t>
      </w:r>
      <w:r w:rsidR="007A0527">
        <w:rPr>
          <w:rFonts w:eastAsiaTheme="minorHAnsi" w:hint="eastAsia"/>
        </w:rPr>
        <w:t>ていただき，</w:t>
      </w:r>
      <w:r w:rsidR="004447B7" w:rsidRPr="00FF0782">
        <w:rPr>
          <w:rFonts w:eastAsiaTheme="minorHAnsi" w:hint="eastAsia"/>
        </w:rPr>
        <w:t>毎年</w:t>
      </w:r>
      <w:r w:rsidRPr="00FF0782">
        <w:rPr>
          <w:rFonts w:eastAsiaTheme="minorHAnsi" w:hint="eastAsia"/>
        </w:rPr>
        <w:t>3月1日に</w:t>
      </w:r>
      <w:r w:rsidR="004447B7" w:rsidRPr="00FF0782">
        <w:rPr>
          <w:rFonts w:eastAsiaTheme="minorHAnsi" w:hint="eastAsia"/>
        </w:rPr>
        <w:t>年度の</w:t>
      </w:r>
      <w:r w:rsidRPr="00FF0782">
        <w:rPr>
          <w:rFonts w:eastAsiaTheme="minorHAnsi" w:hint="eastAsia"/>
        </w:rPr>
        <w:t>入れ替えを</w:t>
      </w:r>
      <w:r w:rsidR="00BA2980">
        <w:rPr>
          <w:rFonts w:eastAsiaTheme="minorHAnsi" w:hint="eastAsia"/>
        </w:rPr>
        <w:t>いた</w:t>
      </w:r>
      <w:r w:rsidRPr="00FF0782">
        <w:rPr>
          <w:rFonts w:eastAsiaTheme="minorHAnsi" w:hint="eastAsia"/>
        </w:rPr>
        <w:t>します</w:t>
      </w:r>
      <w:r w:rsidR="007A0527">
        <w:rPr>
          <w:rFonts w:eastAsiaTheme="minorHAnsi" w:hint="eastAsia"/>
        </w:rPr>
        <w:t>．</w:t>
      </w:r>
    </w:p>
    <w:p w:rsidR="008B36AA" w:rsidRPr="00FF0782" w:rsidRDefault="008B36AA">
      <w:pPr>
        <w:rPr>
          <w:rFonts w:eastAsiaTheme="minorHAnsi"/>
        </w:rPr>
      </w:pPr>
    </w:p>
    <w:p w:rsidR="00544830" w:rsidRPr="00FF0782" w:rsidRDefault="00544830">
      <w:pPr>
        <w:rPr>
          <w:rFonts w:eastAsiaTheme="minorHAnsi"/>
        </w:rPr>
      </w:pPr>
      <w:r w:rsidRPr="00FF0782">
        <w:rPr>
          <w:rFonts w:eastAsiaTheme="minorHAnsi" w:hint="eastAsia"/>
        </w:rPr>
        <w:t>読める期間，範囲，回数，追加D/L権</w:t>
      </w:r>
    </w:p>
    <w:tbl>
      <w:tblPr>
        <w:tblStyle w:val="a8"/>
        <w:tblW w:w="0" w:type="auto"/>
        <w:tblLook w:val="04A0" w:firstRow="1" w:lastRow="0" w:firstColumn="1" w:lastColumn="0" w:noHBand="0" w:noVBand="1"/>
      </w:tblPr>
      <w:tblGrid>
        <w:gridCol w:w="2972"/>
        <w:gridCol w:w="2410"/>
        <w:gridCol w:w="1701"/>
        <w:gridCol w:w="2410"/>
      </w:tblGrid>
      <w:tr w:rsidR="00912A53" w:rsidRPr="00FF0782" w:rsidTr="00436D02">
        <w:tc>
          <w:tcPr>
            <w:tcW w:w="2972" w:type="dxa"/>
          </w:tcPr>
          <w:p w:rsidR="00912A53" w:rsidRPr="00FF0782" w:rsidRDefault="00912A53">
            <w:pPr>
              <w:rPr>
                <w:rFonts w:eastAsiaTheme="minorHAnsi"/>
              </w:rPr>
            </w:pPr>
            <w:r w:rsidRPr="00FF0782">
              <w:rPr>
                <w:rFonts w:eastAsiaTheme="minorHAnsi" w:hint="eastAsia"/>
              </w:rPr>
              <w:t>読める期間</w:t>
            </w:r>
          </w:p>
        </w:tc>
        <w:tc>
          <w:tcPr>
            <w:tcW w:w="2410" w:type="dxa"/>
          </w:tcPr>
          <w:p w:rsidR="00912A53" w:rsidRPr="00FF0782" w:rsidRDefault="00912A53">
            <w:pPr>
              <w:rPr>
                <w:rFonts w:eastAsiaTheme="minorHAnsi"/>
              </w:rPr>
            </w:pPr>
            <w:r w:rsidRPr="00FF0782">
              <w:rPr>
                <w:rFonts w:eastAsiaTheme="minorHAnsi" w:hint="eastAsia"/>
              </w:rPr>
              <w:t>読める技報</w:t>
            </w:r>
          </w:p>
        </w:tc>
        <w:tc>
          <w:tcPr>
            <w:tcW w:w="1701" w:type="dxa"/>
          </w:tcPr>
          <w:p w:rsidR="00912A53" w:rsidRPr="00FF0782" w:rsidRDefault="00912A53">
            <w:pPr>
              <w:rPr>
                <w:rFonts w:eastAsiaTheme="minorHAnsi"/>
              </w:rPr>
            </w:pPr>
            <w:r w:rsidRPr="00FF0782">
              <w:rPr>
                <w:rFonts w:eastAsiaTheme="minorHAnsi" w:hint="eastAsia"/>
              </w:rPr>
              <w:t>回数</w:t>
            </w:r>
          </w:p>
        </w:tc>
        <w:tc>
          <w:tcPr>
            <w:tcW w:w="2410" w:type="dxa"/>
          </w:tcPr>
          <w:p w:rsidR="00912A53" w:rsidRPr="00FF0782" w:rsidRDefault="00912A53">
            <w:pPr>
              <w:rPr>
                <w:rFonts w:eastAsiaTheme="minorHAnsi"/>
              </w:rPr>
            </w:pPr>
            <w:r w:rsidRPr="00FF0782">
              <w:rPr>
                <w:rFonts w:eastAsiaTheme="minorHAnsi" w:hint="eastAsia"/>
              </w:rPr>
              <w:t>追加</w:t>
            </w:r>
          </w:p>
        </w:tc>
      </w:tr>
      <w:tr w:rsidR="00912A53" w:rsidRPr="00FF0782" w:rsidTr="00436D02">
        <w:tc>
          <w:tcPr>
            <w:tcW w:w="2972" w:type="dxa"/>
          </w:tcPr>
          <w:p w:rsidR="00912A53" w:rsidRPr="00FF0782" w:rsidRDefault="00912A53">
            <w:pPr>
              <w:rPr>
                <w:rFonts w:eastAsiaTheme="minorHAnsi"/>
              </w:rPr>
            </w:pPr>
            <w:r w:rsidRPr="00FF0782">
              <w:rPr>
                <w:rFonts w:eastAsiaTheme="minorHAnsi" w:hint="eastAsia"/>
              </w:rPr>
              <w:t>当年度＋前年度の3月</w:t>
            </w:r>
          </w:p>
          <w:p w:rsidR="00912A53" w:rsidRPr="00FF0782" w:rsidRDefault="00912A53">
            <w:pPr>
              <w:rPr>
                <w:rFonts w:eastAsiaTheme="minorHAnsi"/>
              </w:rPr>
            </w:pPr>
            <w:r w:rsidRPr="00FF0782">
              <w:rPr>
                <w:rFonts w:eastAsiaTheme="minorHAnsi"/>
              </w:rPr>
              <w:t>(</w:t>
            </w:r>
            <w:r w:rsidRPr="00FF0782">
              <w:rPr>
                <w:rFonts w:eastAsiaTheme="minorHAnsi" w:hint="eastAsia"/>
              </w:rPr>
              <w:t>2018/3/1～2019/3/31</w:t>
            </w:r>
            <w:r w:rsidRPr="00FF0782">
              <w:rPr>
                <w:rFonts w:eastAsiaTheme="minorHAnsi"/>
              </w:rPr>
              <w:t>)</w:t>
            </w:r>
            <w:r w:rsidR="007746B0">
              <w:rPr>
                <w:rFonts w:eastAsiaTheme="minorHAnsi"/>
              </w:rPr>
              <w:br/>
            </w:r>
            <w:r w:rsidR="007746B0">
              <w:rPr>
                <w:rFonts w:eastAsiaTheme="minorHAnsi" w:hint="eastAsia"/>
              </w:rPr>
              <w:t>※エレソ</w:t>
            </w:r>
            <w:r w:rsidR="00436D02">
              <w:rPr>
                <w:rFonts w:eastAsiaTheme="minorHAnsi" w:hint="eastAsia"/>
              </w:rPr>
              <w:t>研</w:t>
            </w:r>
            <w:r w:rsidR="007746B0">
              <w:rPr>
                <w:rFonts w:eastAsiaTheme="minorHAnsi" w:hint="eastAsia"/>
              </w:rPr>
              <w:t>は～2019/4/30</w:t>
            </w:r>
          </w:p>
        </w:tc>
        <w:tc>
          <w:tcPr>
            <w:tcW w:w="2410" w:type="dxa"/>
          </w:tcPr>
          <w:p w:rsidR="00912A53" w:rsidRPr="00FF0782" w:rsidRDefault="00912A53" w:rsidP="007B513A">
            <w:pPr>
              <w:rPr>
                <w:rFonts w:eastAsiaTheme="minorHAnsi"/>
              </w:rPr>
            </w:pPr>
            <w:r w:rsidRPr="00FF0782">
              <w:rPr>
                <w:rFonts w:eastAsiaTheme="minorHAnsi" w:hint="eastAsia"/>
              </w:rPr>
              <w:t>当年度＋前年度3月分の</w:t>
            </w:r>
            <w:r w:rsidR="00184ACF">
              <w:rPr>
                <w:rFonts w:eastAsiaTheme="minorHAnsi" w:hint="eastAsia"/>
              </w:rPr>
              <w:t>○○</w:t>
            </w:r>
            <w:r w:rsidRPr="00FF0782">
              <w:rPr>
                <w:rFonts w:eastAsiaTheme="minorHAnsi" w:hint="eastAsia"/>
              </w:rPr>
              <w:t>研究会技報</w:t>
            </w:r>
          </w:p>
        </w:tc>
        <w:tc>
          <w:tcPr>
            <w:tcW w:w="1701" w:type="dxa"/>
          </w:tcPr>
          <w:p w:rsidR="00912A53" w:rsidRPr="00FF0782" w:rsidRDefault="00912A53">
            <w:pPr>
              <w:rPr>
                <w:rFonts w:eastAsiaTheme="minorHAnsi"/>
              </w:rPr>
            </w:pPr>
            <w:r w:rsidRPr="00FF0782">
              <w:rPr>
                <w:rFonts w:eastAsiaTheme="minorHAnsi" w:hint="eastAsia"/>
              </w:rPr>
              <w:t>前年度原稿数の2倍の回数</w:t>
            </w:r>
          </w:p>
        </w:tc>
        <w:tc>
          <w:tcPr>
            <w:tcW w:w="2410" w:type="dxa"/>
          </w:tcPr>
          <w:p w:rsidR="00912A53" w:rsidRPr="00FF0782" w:rsidRDefault="00912A53">
            <w:pPr>
              <w:rPr>
                <w:rFonts w:eastAsiaTheme="minorHAnsi"/>
              </w:rPr>
            </w:pPr>
            <w:r w:rsidRPr="00FF0782">
              <w:rPr>
                <w:rFonts w:eastAsiaTheme="minorHAnsi" w:hint="eastAsia"/>
              </w:rPr>
              <w:t>併催相手の技報も前年度相手原稿数の2倍の回数読める</w:t>
            </w:r>
          </w:p>
        </w:tc>
      </w:tr>
    </w:tbl>
    <w:p w:rsidR="00184ACF" w:rsidRDefault="00184ACF">
      <w:pPr>
        <w:rPr>
          <w:rFonts w:eastAsiaTheme="minorHAnsi"/>
        </w:rPr>
      </w:pPr>
    </w:p>
    <w:p w:rsidR="003742A3" w:rsidRPr="00FF0782" w:rsidRDefault="003742A3">
      <w:pPr>
        <w:rPr>
          <w:rFonts w:eastAsiaTheme="minorHAnsi"/>
        </w:rPr>
      </w:pPr>
      <w:r w:rsidRPr="00FF0782">
        <w:rPr>
          <w:rFonts w:eastAsiaTheme="minorHAnsi" w:hint="eastAsia"/>
        </w:rPr>
        <w:lastRenderedPageBreak/>
        <w:t>金額</w:t>
      </w:r>
    </w:p>
    <w:tbl>
      <w:tblPr>
        <w:tblStyle w:val="a8"/>
        <w:tblW w:w="0" w:type="auto"/>
        <w:tblLook w:val="04A0" w:firstRow="1" w:lastRow="0" w:firstColumn="1" w:lastColumn="0" w:noHBand="0" w:noVBand="1"/>
      </w:tblPr>
      <w:tblGrid>
        <w:gridCol w:w="1925"/>
        <w:gridCol w:w="1925"/>
        <w:gridCol w:w="1926"/>
        <w:gridCol w:w="1926"/>
      </w:tblGrid>
      <w:tr w:rsidR="003742A3" w:rsidRPr="00FF0782" w:rsidTr="003742A3">
        <w:tc>
          <w:tcPr>
            <w:tcW w:w="1925" w:type="dxa"/>
          </w:tcPr>
          <w:p w:rsidR="003742A3" w:rsidRPr="00FF0782" w:rsidRDefault="003742A3">
            <w:pPr>
              <w:rPr>
                <w:rFonts w:eastAsiaTheme="minorHAnsi"/>
              </w:rPr>
            </w:pPr>
            <w:r w:rsidRPr="00FF0782">
              <w:rPr>
                <w:rFonts w:eastAsiaTheme="minorHAnsi" w:hint="eastAsia"/>
              </w:rPr>
              <w:t>研究会</w:t>
            </w:r>
          </w:p>
        </w:tc>
        <w:tc>
          <w:tcPr>
            <w:tcW w:w="1925" w:type="dxa"/>
          </w:tcPr>
          <w:p w:rsidR="003742A3" w:rsidRPr="00FF0782" w:rsidRDefault="003742A3">
            <w:pPr>
              <w:rPr>
                <w:rFonts w:eastAsiaTheme="minorHAnsi"/>
              </w:rPr>
            </w:pPr>
            <w:r w:rsidRPr="00FF0782">
              <w:rPr>
                <w:rFonts w:eastAsiaTheme="minorHAnsi" w:hint="eastAsia"/>
              </w:rPr>
              <w:t>一般：会員</w:t>
            </w:r>
          </w:p>
        </w:tc>
        <w:tc>
          <w:tcPr>
            <w:tcW w:w="1926" w:type="dxa"/>
          </w:tcPr>
          <w:p w:rsidR="003742A3" w:rsidRPr="00FF0782" w:rsidRDefault="003742A3">
            <w:pPr>
              <w:rPr>
                <w:rFonts w:eastAsiaTheme="minorHAnsi"/>
              </w:rPr>
            </w:pPr>
            <w:r w:rsidRPr="00FF0782">
              <w:rPr>
                <w:rFonts w:eastAsiaTheme="minorHAnsi" w:hint="eastAsia"/>
              </w:rPr>
              <w:t>一般：非会員</w:t>
            </w:r>
          </w:p>
        </w:tc>
        <w:tc>
          <w:tcPr>
            <w:tcW w:w="1926" w:type="dxa"/>
          </w:tcPr>
          <w:p w:rsidR="003742A3" w:rsidRPr="00FF0782" w:rsidRDefault="003742A3">
            <w:pPr>
              <w:rPr>
                <w:rFonts w:eastAsiaTheme="minorHAnsi"/>
              </w:rPr>
            </w:pPr>
            <w:r w:rsidRPr="00FF0782">
              <w:rPr>
                <w:rFonts w:eastAsiaTheme="minorHAnsi" w:hint="eastAsia"/>
              </w:rPr>
              <w:t>学生：非会員</w:t>
            </w:r>
          </w:p>
        </w:tc>
      </w:tr>
      <w:tr w:rsidR="003742A3" w:rsidRPr="00FF0782" w:rsidTr="003742A3">
        <w:tc>
          <w:tcPr>
            <w:tcW w:w="1925" w:type="dxa"/>
          </w:tcPr>
          <w:p w:rsidR="003742A3" w:rsidRPr="00FF0782" w:rsidRDefault="003742A3">
            <w:pPr>
              <w:rPr>
                <w:rFonts w:eastAsiaTheme="minorHAnsi"/>
              </w:rPr>
            </w:pPr>
            <w:r w:rsidRPr="00FF0782">
              <w:rPr>
                <w:rFonts w:eastAsiaTheme="minorHAnsi" w:hint="eastAsia"/>
              </w:rPr>
              <w:t>CS研究会</w:t>
            </w:r>
          </w:p>
        </w:tc>
        <w:tc>
          <w:tcPr>
            <w:tcW w:w="1925" w:type="dxa"/>
          </w:tcPr>
          <w:p w:rsidR="003742A3" w:rsidRPr="00FF0782" w:rsidRDefault="003742A3">
            <w:pPr>
              <w:rPr>
                <w:rFonts w:eastAsiaTheme="minorHAnsi"/>
              </w:rPr>
            </w:pPr>
            <w:r w:rsidRPr="00FF0782">
              <w:rPr>
                <w:rFonts w:eastAsiaTheme="minorHAnsi" w:hint="eastAsia"/>
              </w:rPr>
              <w:t>6,000円(外税)</w:t>
            </w:r>
          </w:p>
        </w:tc>
        <w:tc>
          <w:tcPr>
            <w:tcW w:w="1926" w:type="dxa"/>
          </w:tcPr>
          <w:p w:rsidR="003742A3" w:rsidRPr="00FF0782" w:rsidRDefault="003742A3">
            <w:pPr>
              <w:rPr>
                <w:rFonts w:eastAsiaTheme="minorHAnsi"/>
              </w:rPr>
            </w:pPr>
            <w:r w:rsidRPr="00FF0782">
              <w:rPr>
                <w:rFonts w:eastAsiaTheme="minorHAnsi" w:hint="eastAsia"/>
              </w:rPr>
              <w:t>9,000円(外税)</w:t>
            </w:r>
          </w:p>
        </w:tc>
        <w:tc>
          <w:tcPr>
            <w:tcW w:w="1926" w:type="dxa"/>
          </w:tcPr>
          <w:p w:rsidR="003742A3" w:rsidRPr="00FF0782" w:rsidRDefault="003742A3">
            <w:pPr>
              <w:rPr>
                <w:rFonts w:eastAsiaTheme="minorHAnsi"/>
              </w:rPr>
            </w:pPr>
            <w:r w:rsidRPr="00FF0782">
              <w:rPr>
                <w:rFonts w:eastAsiaTheme="minorHAnsi" w:hint="eastAsia"/>
              </w:rPr>
              <w:t>9,000円(外税)</w:t>
            </w:r>
          </w:p>
        </w:tc>
      </w:tr>
      <w:tr w:rsidR="003742A3" w:rsidRPr="00FF0782" w:rsidTr="003742A3">
        <w:tc>
          <w:tcPr>
            <w:tcW w:w="1925" w:type="dxa"/>
          </w:tcPr>
          <w:p w:rsidR="003742A3" w:rsidRPr="00FF0782" w:rsidRDefault="003742A3">
            <w:pPr>
              <w:rPr>
                <w:rFonts w:eastAsiaTheme="minorHAnsi"/>
              </w:rPr>
            </w:pPr>
            <w:r w:rsidRPr="00FF0782">
              <w:rPr>
                <w:rFonts w:eastAsiaTheme="minorHAnsi" w:hint="eastAsia"/>
              </w:rPr>
              <w:t>・・・</w:t>
            </w:r>
          </w:p>
        </w:tc>
        <w:tc>
          <w:tcPr>
            <w:tcW w:w="1925" w:type="dxa"/>
          </w:tcPr>
          <w:p w:rsidR="003742A3" w:rsidRPr="00FF0782" w:rsidRDefault="003742A3">
            <w:pPr>
              <w:rPr>
                <w:rFonts w:eastAsiaTheme="minorHAnsi"/>
              </w:rPr>
            </w:pPr>
          </w:p>
        </w:tc>
        <w:tc>
          <w:tcPr>
            <w:tcW w:w="1926" w:type="dxa"/>
          </w:tcPr>
          <w:p w:rsidR="003742A3" w:rsidRPr="00FF0782" w:rsidRDefault="003742A3">
            <w:pPr>
              <w:rPr>
                <w:rFonts w:eastAsiaTheme="minorHAnsi"/>
              </w:rPr>
            </w:pPr>
          </w:p>
        </w:tc>
        <w:tc>
          <w:tcPr>
            <w:tcW w:w="1926" w:type="dxa"/>
          </w:tcPr>
          <w:p w:rsidR="003742A3" w:rsidRPr="00FF0782" w:rsidRDefault="003742A3">
            <w:pPr>
              <w:rPr>
                <w:rFonts w:eastAsiaTheme="minorHAnsi"/>
              </w:rPr>
            </w:pPr>
          </w:p>
        </w:tc>
      </w:tr>
    </w:tbl>
    <w:p w:rsidR="00FF77E8" w:rsidRPr="00FF0782" w:rsidRDefault="00FF77E8">
      <w:pPr>
        <w:rPr>
          <w:rFonts w:eastAsiaTheme="minorHAnsi"/>
        </w:rPr>
      </w:pPr>
      <w:r w:rsidRPr="00FF0782">
        <w:rPr>
          <w:rFonts w:eastAsiaTheme="minorHAnsi" w:hint="eastAsia"/>
        </w:rPr>
        <w:t>※販売期間は前年度3月1日から当年度2月末まで．</w:t>
      </w:r>
    </w:p>
    <w:p w:rsidR="00544830" w:rsidRPr="00FF0782" w:rsidRDefault="003742A3">
      <w:pPr>
        <w:rPr>
          <w:rFonts w:eastAsiaTheme="minorHAnsi"/>
        </w:rPr>
      </w:pPr>
      <w:r w:rsidRPr="00FF0782">
        <w:rPr>
          <w:rFonts w:eastAsiaTheme="minorHAnsi" w:hint="eastAsia"/>
        </w:rPr>
        <w:t>※学生</w:t>
      </w:r>
      <w:r w:rsidR="00302323">
        <w:rPr>
          <w:rFonts w:eastAsiaTheme="minorHAnsi" w:hint="eastAsia"/>
        </w:rPr>
        <w:t>（会員・非会員）</w:t>
      </w:r>
      <w:r w:rsidR="002036B9" w:rsidRPr="00FF0782">
        <w:rPr>
          <w:rFonts w:eastAsiaTheme="minorHAnsi" w:hint="eastAsia"/>
        </w:rPr>
        <w:t>は聴講参加費無料のため年間登録費</w:t>
      </w:r>
      <w:r w:rsidR="00686BE0" w:rsidRPr="00FF0782">
        <w:rPr>
          <w:rFonts w:eastAsiaTheme="minorHAnsi" w:hint="eastAsia"/>
        </w:rPr>
        <w:t>がそもそも</w:t>
      </w:r>
      <w:r w:rsidR="002036B9" w:rsidRPr="00FF0782">
        <w:rPr>
          <w:rFonts w:eastAsiaTheme="minorHAnsi" w:hint="eastAsia"/>
        </w:rPr>
        <w:t>不要．なお，</w:t>
      </w:r>
      <w:r w:rsidR="008C2C97">
        <w:rPr>
          <w:rFonts w:eastAsiaTheme="minorHAnsi" w:hint="eastAsia"/>
        </w:rPr>
        <w:t>学生</w:t>
      </w:r>
      <w:r w:rsidR="005D35FC">
        <w:rPr>
          <w:rFonts w:eastAsiaTheme="minorHAnsi" w:hint="eastAsia"/>
        </w:rPr>
        <w:t>（会員）</w:t>
      </w:r>
      <w:r w:rsidR="008C2C97">
        <w:rPr>
          <w:rFonts w:eastAsiaTheme="minorHAnsi" w:hint="eastAsia"/>
        </w:rPr>
        <w:t>に対しては，</w:t>
      </w:r>
      <w:r w:rsidR="002036B9" w:rsidRPr="00FF0782">
        <w:rPr>
          <w:rFonts w:eastAsiaTheme="minorHAnsi" w:hint="eastAsia"/>
        </w:rPr>
        <w:t>学生員</w:t>
      </w:r>
      <w:r w:rsidR="00DB264B" w:rsidRPr="00FF0782">
        <w:rPr>
          <w:rFonts w:eastAsiaTheme="minorHAnsi" w:hint="eastAsia"/>
        </w:rPr>
        <w:t>限定の</w:t>
      </w:r>
      <w:r w:rsidRPr="00FF0782">
        <w:rPr>
          <w:rFonts w:eastAsiaTheme="minorHAnsi" w:hint="eastAsia"/>
        </w:rPr>
        <w:t>アンケート</w:t>
      </w:r>
      <w:r w:rsidR="00DB264B" w:rsidRPr="00FF0782">
        <w:rPr>
          <w:rFonts w:eastAsiaTheme="minorHAnsi" w:hint="eastAsia"/>
        </w:rPr>
        <w:t>への</w:t>
      </w:r>
      <w:r w:rsidRPr="00FF0782">
        <w:rPr>
          <w:rFonts w:eastAsiaTheme="minorHAnsi" w:hint="eastAsia"/>
        </w:rPr>
        <w:t>回答で3研究会分</w:t>
      </w:r>
      <w:r w:rsidR="00F40D49">
        <w:rPr>
          <w:rFonts w:eastAsiaTheme="minorHAnsi" w:hint="eastAsia"/>
        </w:rPr>
        <w:t>（通ソ/エレソ</w:t>
      </w:r>
      <w:r w:rsidR="009203F6">
        <w:rPr>
          <w:rFonts w:eastAsiaTheme="minorHAnsi" w:hint="eastAsia"/>
        </w:rPr>
        <w:t>/ISS/</w:t>
      </w:r>
      <w:r w:rsidR="009203F6">
        <w:rPr>
          <w:rFonts w:eastAsiaTheme="minorHAnsi"/>
        </w:rPr>
        <w:t>H</w:t>
      </w:r>
      <w:r w:rsidR="00151956">
        <w:rPr>
          <w:rFonts w:eastAsiaTheme="minorHAnsi"/>
        </w:rPr>
        <w:t>CG</w:t>
      </w:r>
      <w:r w:rsidR="00F40D49">
        <w:rPr>
          <w:rFonts w:eastAsiaTheme="minorHAnsi" w:hint="eastAsia"/>
        </w:rPr>
        <w:t>）</w:t>
      </w:r>
      <w:r w:rsidRPr="00FF0782">
        <w:rPr>
          <w:rFonts w:eastAsiaTheme="minorHAnsi" w:hint="eastAsia"/>
        </w:rPr>
        <w:t>の年間登録費D/L権を無償提供．</w:t>
      </w:r>
      <w:r w:rsidR="003A508C">
        <w:rPr>
          <w:rFonts w:eastAsiaTheme="minorHAnsi" w:hint="eastAsia"/>
        </w:rPr>
        <w:t>※2018年度はHCGはHCSとMVEのみがトライアル</w:t>
      </w:r>
      <w:r w:rsidR="0069626C">
        <w:rPr>
          <w:rFonts w:eastAsiaTheme="minorHAnsi" w:hint="eastAsia"/>
        </w:rPr>
        <w:t>実施</w:t>
      </w:r>
      <w:r w:rsidR="002C252E">
        <w:rPr>
          <w:rFonts w:eastAsiaTheme="minorHAnsi" w:hint="eastAsia"/>
        </w:rPr>
        <w:t>．</w:t>
      </w:r>
    </w:p>
    <w:p w:rsidR="001A1E7F" w:rsidRPr="00FF0782" w:rsidRDefault="001A1E7F">
      <w:pPr>
        <w:rPr>
          <w:rFonts w:eastAsiaTheme="minorHAnsi"/>
        </w:rPr>
      </w:pPr>
    </w:p>
    <w:p w:rsidR="005A5B2A" w:rsidRPr="00FF0782" w:rsidRDefault="005A5B2A">
      <w:pPr>
        <w:rPr>
          <w:rFonts w:eastAsiaTheme="minorHAnsi"/>
        </w:rPr>
      </w:pPr>
    </w:p>
    <w:p w:rsidR="001167E5" w:rsidRPr="00FF0782" w:rsidRDefault="001167E5">
      <w:pPr>
        <w:rPr>
          <w:rFonts w:eastAsiaTheme="minorHAnsi"/>
          <w:b/>
          <w:u w:val="single"/>
        </w:rPr>
      </w:pPr>
      <w:r w:rsidRPr="00FF0782">
        <w:rPr>
          <w:rFonts w:eastAsiaTheme="minorHAnsi" w:hint="eastAsia"/>
          <w:b/>
          <w:u w:val="single"/>
        </w:rPr>
        <w:t>お断り</w:t>
      </w:r>
    </w:p>
    <w:p w:rsidR="001167E5" w:rsidRPr="00FF0782" w:rsidRDefault="001167E5">
      <w:pPr>
        <w:rPr>
          <w:rFonts w:eastAsiaTheme="minorHAnsi"/>
        </w:rPr>
      </w:pPr>
      <w:r w:rsidRPr="00FF0782">
        <w:rPr>
          <w:rFonts w:eastAsiaTheme="minorHAnsi" w:hint="eastAsia"/>
        </w:rPr>
        <w:t>2017年度に「掲載料」「参加費」と称していた費用は，2018年度から「発表参加費」「聴講参加費」に</w:t>
      </w:r>
      <w:r w:rsidR="00B3505E">
        <w:rPr>
          <w:rFonts w:eastAsiaTheme="minorHAnsi" w:hint="eastAsia"/>
        </w:rPr>
        <w:t>名称</w:t>
      </w:r>
      <w:r w:rsidR="009E4D98" w:rsidRPr="00FF0782">
        <w:rPr>
          <w:rFonts w:eastAsiaTheme="minorHAnsi" w:hint="eastAsia"/>
        </w:rPr>
        <w:t>が</w:t>
      </w:r>
      <w:r w:rsidRPr="00FF0782">
        <w:rPr>
          <w:rFonts w:eastAsiaTheme="minorHAnsi" w:hint="eastAsia"/>
        </w:rPr>
        <w:t>変わります．本資料は，2018年度の仕様で作成しているため，後者の費用名で記述しています．</w:t>
      </w:r>
    </w:p>
    <w:p w:rsidR="001167E5" w:rsidRDefault="001167E5">
      <w:pPr>
        <w:rPr>
          <w:rFonts w:eastAsiaTheme="minorHAnsi"/>
        </w:rPr>
      </w:pPr>
    </w:p>
    <w:p w:rsidR="00050D11" w:rsidRPr="00050D11" w:rsidRDefault="00050D11">
      <w:pPr>
        <w:rPr>
          <w:rFonts w:eastAsiaTheme="minorHAnsi"/>
          <w:b/>
          <w:u w:val="single"/>
        </w:rPr>
      </w:pPr>
      <w:r w:rsidRPr="00050D11">
        <w:rPr>
          <w:rFonts w:eastAsiaTheme="minorHAnsi" w:hint="eastAsia"/>
          <w:b/>
          <w:u w:val="single"/>
        </w:rPr>
        <w:t>事務局による</w:t>
      </w:r>
      <w:r w:rsidR="00FD1F78">
        <w:rPr>
          <w:rFonts w:eastAsiaTheme="minorHAnsi" w:hint="eastAsia"/>
          <w:b/>
          <w:u w:val="single"/>
        </w:rPr>
        <w:t>定期的な</w:t>
      </w:r>
      <w:r w:rsidRPr="00050D11">
        <w:rPr>
          <w:rFonts w:eastAsiaTheme="minorHAnsi" w:hint="eastAsia"/>
          <w:b/>
          <w:u w:val="single"/>
        </w:rPr>
        <w:t>チェックについて</w:t>
      </w:r>
    </w:p>
    <w:p w:rsidR="00AE6CF0" w:rsidRDefault="008D1B6F">
      <w:pPr>
        <w:rPr>
          <w:rFonts w:eastAsiaTheme="minorHAnsi"/>
        </w:rPr>
      </w:pPr>
      <w:r>
        <w:rPr>
          <w:rFonts w:eastAsiaTheme="minorHAnsi" w:hint="eastAsia"/>
        </w:rPr>
        <w:t>技報完全電子化研究会の</w:t>
      </w:r>
      <w:r w:rsidR="00050D11" w:rsidRPr="00050D11">
        <w:rPr>
          <w:rFonts w:eastAsiaTheme="minorHAnsi"/>
        </w:rPr>
        <w:t>設定については事務局で定期的にチェックをしています．明らかに正しくない設定につきましては随時修正をしています．なお，設定</w:t>
      </w:r>
      <w:r w:rsidR="008720AD">
        <w:rPr>
          <w:rFonts w:eastAsiaTheme="minorHAnsi"/>
        </w:rPr>
        <w:t>内容の照会が必要な場合は，修正前に幹事様宛にご連絡を</w:t>
      </w:r>
      <w:r w:rsidR="00AE6CF0">
        <w:rPr>
          <w:rFonts w:eastAsiaTheme="minorHAnsi" w:hint="eastAsia"/>
        </w:rPr>
        <w:t>差し上げております．</w:t>
      </w:r>
    </w:p>
    <w:p w:rsidR="008720AD" w:rsidRPr="00050D11" w:rsidRDefault="008720AD">
      <w:pPr>
        <w:rPr>
          <w:rFonts w:eastAsiaTheme="minorHAnsi"/>
        </w:rPr>
      </w:pPr>
    </w:p>
    <w:sectPr w:rsidR="008720AD" w:rsidRPr="00050D11" w:rsidSect="005C1DDA">
      <w:footerReference w:type="default" r:id="rId19"/>
      <w:pgSz w:w="11906" w:h="16838" w:code="9"/>
      <w:pgMar w:top="1134" w:right="1134" w:bottom="1134" w:left="1134" w:header="851" w:footer="45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5C" w:rsidRDefault="0043345C" w:rsidP="005C1DDA">
      <w:r>
        <w:separator/>
      </w:r>
    </w:p>
  </w:endnote>
  <w:endnote w:type="continuationSeparator" w:id="0">
    <w:p w:rsidR="0043345C" w:rsidRDefault="0043345C" w:rsidP="005C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8196"/>
      <w:docPartObj>
        <w:docPartGallery w:val="Page Numbers (Bottom of Page)"/>
        <w:docPartUnique/>
      </w:docPartObj>
    </w:sdtPr>
    <w:sdtEndPr/>
    <w:sdtContent>
      <w:p w:rsidR="005C1DDA" w:rsidRDefault="005C1DDA">
        <w:pPr>
          <w:pStyle w:val="a6"/>
          <w:jc w:val="center"/>
        </w:pPr>
        <w:r>
          <w:fldChar w:fldCharType="begin"/>
        </w:r>
        <w:r>
          <w:instrText>PAGE   \* MERGEFORMAT</w:instrText>
        </w:r>
        <w:r>
          <w:fldChar w:fldCharType="separate"/>
        </w:r>
        <w:r w:rsidR="00B90504" w:rsidRPr="00B90504">
          <w:rPr>
            <w:noProof/>
            <w:lang w:val="ja-JP"/>
          </w:rPr>
          <w:t>7</w:t>
        </w:r>
        <w:r>
          <w:fldChar w:fldCharType="end"/>
        </w:r>
      </w:p>
    </w:sdtContent>
  </w:sdt>
  <w:p w:rsidR="005C1DDA" w:rsidRDefault="005C1D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5C" w:rsidRDefault="0043345C" w:rsidP="005C1DDA">
      <w:r>
        <w:separator/>
      </w:r>
    </w:p>
  </w:footnote>
  <w:footnote w:type="continuationSeparator" w:id="0">
    <w:p w:rsidR="0043345C" w:rsidRDefault="0043345C" w:rsidP="005C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706C8"/>
    <w:multiLevelType w:val="hybridMultilevel"/>
    <w:tmpl w:val="D1927A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4F"/>
    <w:rsid w:val="000035B6"/>
    <w:rsid w:val="00025270"/>
    <w:rsid w:val="00035201"/>
    <w:rsid w:val="00046C96"/>
    <w:rsid w:val="00050D11"/>
    <w:rsid w:val="00057E3C"/>
    <w:rsid w:val="00063E37"/>
    <w:rsid w:val="0007478F"/>
    <w:rsid w:val="0007714F"/>
    <w:rsid w:val="000833C5"/>
    <w:rsid w:val="00093BF2"/>
    <w:rsid w:val="000944E7"/>
    <w:rsid w:val="000A128A"/>
    <w:rsid w:val="000A609D"/>
    <w:rsid w:val="000C06B0"/>
    <w:rsid w:val="000D2BEC"/>
    <w:rsid w:val="001167E5"/>
    <w:rsid w:val="00124AF2"/>
    <w:rsid w:val="00132DA9"/>
    <w:rsid w:val="00151956"/>
    <w:rsid w:val="001674A7"/>
    <w:rsid w:val="00180112"/>
    <w:rsid w:val="00183BEA"/>
    <w:rsid w:val="00184ACF"/>
    <w:rsid w:val="001A1E7F"/>
    <w:rsid w:val="001C09A7"/>
    <w:rsid w:val="002036B9"/>
    <w:rsid w:val="002556CE"/>
    <w:rsid w:val="002C252E"/>
    <w:rsid w:val="00302323"/>
    <w:rsid w:val="00302650"/>
    <w:rsid w:val="00352442"/>
    <w:rsid w:val="0036593D"/>
    <w:rsid w:val="003742A3"/>
    <w:rsid w:val="0038560B"/>
    <w:rsid w:val="003A508C"/>
    <w:rsid w:val="003B2402"/>
    <w:rsid w:val="003B26B4"/>
    <w:rsid w:val="00420F30"/>
    <w:rsid w:val="0043345C"/>
    <w:rsid w:val="00436D02"/>
    <w:rsid w:val="004447B7"/>
    <w:rsid w:val="004D4F8A"/>
    <w:rsid w:val="004E12DE"/>
    <w:rsid w:val="004E12E4"/>
    <w:rsid w:val="004E608F"/>
    <w:rsid w:val="004F261B"/>
    <w:rsid w:val="004F5757"/>
    <w:rsid w:val="00504B56"/>
    <w:rsid w:val="00517828"/>
    <w:rsid w:val="00535187"/>
    <w:rsid w:val="00544830"/>
    <w:rsid w:val="00550F35"/>
    <w:rsid w:val="00553A26"/>
    <w:rsid w:val="00570D56"/>
    <w:rsid w:val="005746E2"/>
    <w:rsid w:val="005926E3"/>
    <w:rsid w:val="005A5B2A"/>
    <w:rsid w:val="005B143E"/>
    <w:rsid w:val="005C1DDA"/>
    <w:rsid w:val="005D35FC"/>
    <w:rsid w:val="005E7207"/>
    <w:rsid w:val="006258EB"/>
    <w:rsid w:val="00650551"/>
    <w:rsid w:val="00651D11"/>
    <w:rsid w:val="006837C1"/>
    <w:rsid w:val="00686BE0"/>
    <w:rsid w:val="0069626C"/>
    <w:rsid w:val="006B2785"/>
    <w:rsid w:val="006C5C9C"/>
    <w:rsid w:val="006C71AE"/>
    <w:rsid w:val="006E60BA"/>
    <w:rsid w:val="00700002"/>
    <w:rsid w:val="00737F95"/>
    <w:rsid w:val="007746B0"/>
    <w:rsid w:val="007A0527"/>
    <w:rsid w:val="007A1C79"/>
    <w:rsid w:val="007B347D"/>
    <w:rsid w:val="007B513A"/>
    <w:rsid w:val="007C4D98"/>
    <w:rsid w:val="007E730C"/>
    <w:rsid w:val="007F0226"/>
    <w:rsid w:val="00806659"/>
    <w:rsid w:val="008132D6"/>
    <w:rsid w:val="00823076"/>
    <w:rsid w:val="00833D8E"/>
    <w:rsid w:val="0085472D"/>
    <w:rsid w:val="00857F3A"/>
    <w:rsid w:val="00862194"/>
    <w:rsid w:val="00867333"/>
    <w:rsid w:val="008720AD"/>
    <w:rsid w:val="0088572A"/>
    <w:rsid w:val="008A2534"/>
    <w:rsid w:val="008B36AA"/>
    <w:rsid w:val="008C2C97"/>
    <w:rsid w:val="008D1B6F"/>
    <w:rsid w:val="008E1F51"/>
    <w:rsid w:val="008E6DC5"/>
    <w:rsid w:val="008F594D"/>
    <w:rsid w:val="008F5AF7"/>
    <w:rsid w:val="00912A53"/>
    <w:rsid w:val="00915BA0"/>
    <w:rsid w:val="009203F6"/>
    <w:rsid w:val="00940140"/>
    <w:rsid w:val="00952F1B"/>
    <w:rsid w:val="00997468"/>
    <w:rsid w:val="009E4D98"/>
    <w:rsid w:val="00A01B86"/>
    <w:rsid w:val="00A04001"/>
    <w:rsid w:val="00A64EA7"/>
    <w:rsid w:val="00A80E13"/>
    <w:rsid w:val="00A826A6"/>
    <w:rsid w:val="00AB2DA5"/>
    <w:rsid w:val="00AD2395"/>
    <w:rsid w:val="00AE6CF0"/>
    <w:rsid w:val="00AF4AD4"/>
    <w:rsid w:val="00AF5FD5"/>
    <w:rsid w:val="00B05319"/>
    <w:rsid w:val="00B3505E"/>
    <w:rsid w:val="00B87AED"/>
    <w:rsid w:val="00B90504"/>
    <w:rsid w:val="00B97363"/>
    <w:rsid w:val="00BA2980"/>
    <w:rsid w:val="00BD3C70"/>
    <w:rsid w:val="00BD3C7A"/>
    <w:rsid w:val="00C11689"/>
    <w:rsid w:val="00C176D6"/>
    <w:rsid w:val="00C42405"/>
    <w:rsid w:val="00C82393"/>
    <w:rsid w:val="00CE3F0E"/>
    <w:rsid w:val="00D113DA"/>
    <w:rsid w:val="00D40D4F"/>
    <w:rsid w:val="00D57F13"/>
    <w:rsid w:val="00D70B71"/>
    <w:rsid w:val="00D71633"/>
    <w:rsid w:val="00D93E72"/>
    <w:rsid w:val="00DB264B"/>
    <w:rsid w:val="00DC6810"/>
    <w:rsid w:val="00DD3875"/>
    <w:rsid w:val="00E14239"/>
    <w:rsid w:val="00E2267A"/>
    <w:rsid w:val="00E24507"/>
    <w:rsid w:val="00E34F1E"/>
    <w:rsid w:val="00E532B1"/>
    <w:rsid w:val="00E63059"/>
    <w:rsid w:val="00E63EFE"/>
    <w:rsid w:val="00E75A0C"/>
    <w:rsid w:val="00EC4D8F"/>
    <w:rsid w:val="00EE0ECE"/>
    <w:rsid w:val="00EE1F93"/>
    <w:rsid w:val="00EE4901"/>
    <w:rsid w:val="00EE576A"/>
    <w:rsid w:val="00F1255D"/>
    <w:rsid w:val="00F2344E"/>
    <w:rsid w:val="00F31CF8"/>
    <w:rsid w:val="00F40D49"/>
    <w:rsid w:val="00F41B83"/>
    <w:rsid w:val="00F65079"/>
    <w:rsid w:val="00F73D43"/>
    <w:rsid w:val="00FA6E8D"/>
    <w:rsid w:val="00FB18A7"/>
    <w:rsid w:val="00FD1F78"/>
    <w:rsid w:val="00FF0782"/>
    <w:rsid w:val="00FF6B15"/>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83774D-53EB-4B08-89BB-BA832315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2DE"/>
    <w:pPr>
      <w:ind w:leftChars="400" w:left="840"/>
    </w:pPr>
  </w:style>
  <w:style w:type="paragraph" w:styleId="a4">
    <w:name w:val="header"/>
    <w:basedOn w:val="a"/>
    <w:link w:val="a5"/>
    <w:uiPriority w:val="99"/>
    <w:unhideWhenUsed/>
    <w:rsid w:val="005C1DDA"/>
    <w:pPr>
      <w:tabs>
        <w:tab w:val="center" w:pos="4252"/>
        <w:tab w:val="right" w:pos="8504"/>
      </w:tabs>
      <w:snapToGrid w:val="0"/>
    </w:pPr>
  </w:style>
  <w:style w:type="character" w:customStyle="1" w:styleId="a5">
    <w:name w:val="ヘッダー (文字)"/>
    <w:basedOn w:val="a0"/>
    <w:link w:val="a4"/>
    <w:uiPriority w:val="99"/>
    <w:rsid w:val="005C1DDA"/>
  </w:style>
  <w:style w:type="paragraph" w:styleId="a6">
    <w:name w:val="footer"/>
    <w:basedOn w:val="a"/>
    <w:link w:val="a7"/>
    <w:uiPriority w:val="99"/>
    <w:unhideWhenUsed/>
    <w:rsid w:val="005C1DDA"/>
    <w:pPr>
      <w:tabs>
        <w:tab w:val="center" w:pos="4252"/>
        <w:tab w:val="right" w:pos="8504"/>
      </w:tabs>
      <w:snapToGrid w:val="0"/>
    </w:pPr>
  </w:style>
  <w:style w:type="character" w:customStyle="1" w:styleId="a7">
    <w:name w:val="フッター (文字)"/>
    <w:basedOn w:val="a0"/>
    <w:link w:val="a6"/>
    <w:uiPriority w:val="99"/>
    <w:rsid w:val="005C1DDA"/>
  </w:style>
  <w:style w:type="table" w:styleId="a8">
    <w:name w:val="Table Grid"/>
    <w:basedOn w:val="a1"/>
    <w:uiPriority w:val="39"/>
    <w:rsid w:val="0054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3D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D8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73D43"/>
  </w:style>
  <w:style w:type="character" w:customStyle="1" w:styleId="ac">
    <w:name w:val="日付 (文字)"/>
    <w:basedOn w:val="a0"/>
    <w:link w:val="ab"/>
    <w:uiPriority w:val="99"/>
    <w:semiHidden/>
    <w:rsid w:val="00F7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1</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Tsujioka Tetsuo</dc:creator>
  <cp:keywords/>
  <dc:description/>
  <cp:lastModifiedBy>sako</cp:lastModifiedBy>
  <cp:revision>147</cp:revision>
  <cp:lastPrinted>2018-02-05T23:48:00Z</cp:lastPrinted>
  <dcterms:created xsi:type="dcterms:W3CDTF">2018-01-02T14:26:00Z</dcterms:created>
  <dcterms:modified xsi:type="dcterms:W3CDTF">2018-05-11T08:37:00Z</dcterms:modified>
</cp:coreProperties>
</file>